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0288" w14:textId="77777777" w:rsidR="00FE067E" w:rsidRPr="002771D1" w:rsidRDefault="003C6034" w:rsidP="00CC1F3B">
      <w:pPr>
        <w:pStyle w:val="TitlePageOrigin"/>
        <w:rPr>
          <w:color w:val="auto"/>
        </w:rPr>
      </w:pPr>
      <w:r w:rsidRPr="002771D1">
        <w:rPr>
          <w:caps w:val="0"/>
          <w:color w:val="auto"/>
        </w:rPr>
        <w:t>WEST VIRGINIA LEGISLATURE</w:t>
      </w:r>
    </w:p>
    <w:p w14:paraId="728AFB63" w14:textId="1D4172E6" w:rsidR="00CD36CF" w:rsidRPr="002771D1" w:rsidRDefault="00CD36CF" w:rsidP="00CC1F3B">
      <w:pPr>
        <w:pStyle w:val="TitlePageSession"/>
        <w:rPr>
          <w:color w:val="auto"/>
        </w:rPr>
      </w:pPr>
      <w:r w:rsidRPr="002771D1">
        <w:rPr>
          <w:color w:val="auto"/>
        </w:rPr>
        <w:t>20</w:t>
      </w:r>
      <w:r w:rsidR="00EC5E63" w:rsidRPr="002771D1">
        <w:rPr>
          <w:color w:val="auto"/>
        </w:rPr>
        <w:t>2</w:t>
      </w:r>
      <w:r w:rsidR="00D32356" w:rsidRPr="002771D1">
        <w:rPr>
          <w:color w:val="auto"/>
        </w:rPr>
        <w:t>4</w:t>
      </w:r>
      <w:r w:rsidRPr="002771D1">
        <w:rPr>
          <w:color w:val="auto"/>
        </w:rPr>
        <w:t xml:space="preserve"> </w:t>
      </w:r>
      <w:r w:rsidR="003C6034" w:rsidRPr="002771D1">
        <w:rPr>
          <w:caps w:val="0"/>
          <w:color w:val="auto"/>
        </w:rPr>
        <w:t>REGULAR SESSION</w:t>
      </w:r>
    </w:p>
    <w:p w14:paraId="58DAF8F4" w14:textId="77777777" w:rsidR="00CD36CF" w:rsidRPr="002771D1" w:rsidRDefault="00CF31C8" w:rsidP="00CC1F3B">
      <w:pPr>
        <w:pStyle w:val="TitlePageBillPrefix"/>
        <w:rPr>
          <w:color w:val="auto"/>
        </w:rPr>
      </w:pPr>
      <w:sdt>
        <w:sdtPr>
          <w:rPr>
            <w:color w:val="auto"/>
          </w:rPr>
          <w:tag w:val="IntroDate"/>
          <w:id w:val="-1236936958"/>
          <w:placeholder>
            <w:docPart w:val="455AEE6401034E87B6D3D9F0547DD688"/>
          </w:placeholder>
          <w:text/>
        </w:sdtPr>
        <w:sdtEndPr/>
        <w:sdtContent>
          <w:r w:rsidR="00AE48A0" w:rsidRPr="002771D1">
            <w:rPr>
              <w:color w:val="auto"/>
            </w:rPr>
            <w:t>Introduced</w:t>
          </w:r>
        </w:sdtContent>
      </w:sdt>
    </w:p>
    <w:p w14:paraId="638D895F" w14:textId="46B9B0B4" w:rsidR="00CD36CF" w:rsidRPr="002771D1" w:rsidRDefault="00CF31C8" w:rsidP="00CC1F3B">
      <w:pPr>
        <w:pStyle w:val="BillNumber"/>
        <w:rPr>
          <w:color w:val="auto"/>
        </w:rPr>
      </w:pPr>
      <w:sdt>
        <w:sdtPr>
          <w:rPr>
            <w:color w:val="auto"/>
          </w:rPr>
          <w:tag w:val="Chamber"/>
          <w:id w:val="893011969"/>
          <w:lock w:val="sdtLocked"/>
          <w:placeholder>
            <w:docPart w:val="41C549FEDF44416899E0268B341BD952"/>
          </w:placeholder>
          <w:dropDownList>
            <w:listItem w:displayText="House" w:value="House"/>
            <w:listItem w:displayText="Senate" w:value="Senate"/>
          </w:dropDownList>
        </w:sdtPr>
        <w:sdtEndPr/>
        <w:sdtContent>
          <w:r w:rsidR="00C33434" w:rsidRPr="002771D1">
            <w:rPr>
              <w:color w:val="auto"/>
            </w:rPr>
            <w:t>House</w:t>
          </w:r>
        </w:sdtContent>
      </w:sdt>
      <w:r w:rsidR="00303684" w:rsidRPr="002771D1">
        <w:rPr>
          <w:color w:val="auto"/>
        </w:rPr>
        <w:t xml:space="preserve"> </w:t>
      </w:r>
      <w:r w:rsidR="00CD36CF" w:rsidRPr="002771D1">
        <w:rPr>
          <w:color w:val="auto"/>
        </w:rPr>
        <w:t xml:space="preserve">Bill </w:t>
      </w:r>
      <w:sdt>
        <w:sdtPr>
          <w:rPr>
            <w:color w:val="auto"/>
          </w:rPr>
          <w:tag w:val="BNum"/>
          <w:id w:val="1645317809"/>
          <w:lock w:val="sdtLocked"/>
          <w:placeholder>
            <w:docPart w:val="F609D859C7294586831AEA5BABCD3BCF"/>
          </w:placeholder>
          <w:text/>
        </w:sdtPr>
        <w:sdtEndPr/>
        <w:sdtContent>
          <w:r>
            <w:rPr>
              <w:color w:val="auto"/>
            </w:rPr>
            <w:t>4778</w:t>
          </w:r>
        </w:sdtContent>
      </w:sdt>
    </w:p>
    <w:p w14:paraId="47DBEE75" w14:textId="6A914FED" w:rsidR="00CD36CF" w:rsidRPr="002771D1" w:rsidRDefault="00CD36CF" w:rsidP="00CC1F3B">
      <w:pPr>
        <w:pStyle w:val="Sponsors"/>
        <w:rPr>
          <w:color w:val="auto"/>
        </w:rPr>
      </w:pPr>
      <w:r w:rsidRPr="002771D1">
        <w:rPr>
          <w:color w:val="auto"/>
        </w:rPr>
        <w:t xml:space="preserve">By </w:t>
      </w:r>
      <w:sdt>
        <w:sdtPr>
          <w:rPr>
            <w:color w:val="auto"/>
          </w:rPr>
          <w:tag w:val="Sponsors"/>
          <w:id w:val="1589585889"/>
          <w:placeholder>
            <w:docPart w:val="8009C8BF7A254EECA8AB09638FF3E0A7"/>
          </w:placeholder>
          <w:text w:multiLine="1"/>
        </w:sdtPr>
        <w:sdtEndPr/>
        <w:sdtContent>
          <w:r w:rsidR="00E62C28" w:rsidRPr="002771D1">
            <w:rPr>
              <w:color w:val="auto"/>
            </w:rPr>
            <w:t>Delegate Hornbuckle</w:t>
          </w:r>
        </w:sdtContent>
      </w:sdt>
    </w:p>
    <w:p w14:paraId="5B57DC63" w14:textId="6A30DFBB" w:rsidR="00E831B3" w:rsidRPr="002771D1" w:rsidRDefault="00CD36CF" w:rsidP="00CC1F3B">
      <w:pPr>
        <w:pStyle w:val="References"/>
        <w:rPr>
          <w:color w:val="auto"/>
        </w:rPr>
      </w:pPr>
      <w:r w:rsidRPr="002771D1">
        <w:rPr>
          <w:color w:val="auto"/>
        </w:rPr>
        <w:t>[</w:t>
      </w:r>
      <w:sdt>
        <w:sdtPr>
          <w:rPr>
            <w:color w:val="auto"/>
          </w:rPr>
          <w:tag w:val="References"/>
          <w:id w:val="-1043047873"/>
          <w:placeholder>
            <w:docPart w:val="7311CC89C76C4925B0C66E22B7E36645"/>
          </w:placeholder>
          <w:text w:multiLine="1"/>
        </w:sdtPr>
        <w:sdtContent>
          <w:r w:rsidR="00CF31C8" w:rsidRPr="00CF31C8">
            <w:rPr>
              <w:color w:val="auto"/>
            </w:rPr>
            <w:t xml:space="preserve">Introduced </w:t>
          </w:r>
          <w:r w:rsidR="00CF31C8" w:rsidRPr="00593155">
            <w:rPr>
              <w:color w:val="auto"/>
            </w:rPr>
            <w:t>January 16, 2024</w:t>
          </w:r>
          <w:r w:rsidR="00CF31C8" w:rsidRPr="00CF31C8">
            <w:rPr>
              <w:color w:val="auto"/>
            </w:rPr>
            <w:t>; Referred</w:t>
          </w:r>
          <w:r w:rsidR="00CF31C8" w:rsidRPr="00CF31C8">
            <w:rPr>
              <w:color w:val="auto"/>
            </w:rPr>
            <w:br/>
            <w:t>to the Committee on Health and Human Resources then Education</w:t>
          </w:r>
        </w:sdtContent>
      </w:sdt>
      <w:r w:rsidRPr="002771D1">
        <w:rPr>
          <w:color w:val="auto"/>
        </w:rPr>
        <w:t>]</w:t>
      </w:r>
    </w:p>
    <w:p w14:paraId="54AEB2A8" w14:textId="63CDD80D" w:rsidR="00303684" w:rsidRPr="002771D1" w:rsidRDefault="0000526A" w:rsidP="00CC1F3B">
      <w:pPr>
        <w:pStyle w:val="TitleSection"/>
        <w:rPr>
          <w:color w:val="auto"/>
        </w:rPr>
      </w:pPr>
      <w:r w:rsidRPr="002771D1">
        <w:rPr>
          <w:color w:val="auto"/>
        </w:rPr>
        <w:lastRenderedPageBreak/>
        <w:t>A BILL</w:t>
      </w:r>
      <w:r w:rsidR="00E62C28" w:rsidRPr="002771D1">
        <w:rPr>
          <w:color w:val="auto"/>
        </w:rPr>
        <w:t xml:space="preserve"> to amend and reenact §18-2-25 and §18-2-25a of the Code of West Virginia, 1931, as amended, all relating to creating the West Virginia Youth Sports Safety Commission granting jurisdiction to supervise youth sport league athletic training and safety to county boards of education and the West Virginia Youth Sports Safety Commission; requiring schools and youth sport leagues to implement certain safety measures during athletic events; requiring training of coaching staff in acclimatization, requiring authorizing fines; and requiring rulemaking.</w:t>
      </w:r>
    </w:p>
    <w:p w14:paraId="4D08B810" w14:textId="77777777" w:rsidR="00303684" w:rsidRPr="002771D1" w:rsidRDefault="00303684" w:rsidP="00CC1F3B">
      <w:pPr>
        <w:pStyle w:val="EnactingClause"/>
        <w:rPr>
          <w:color w:val="auto"/>
        </w:rPr>
      </w:pPr>
      <w:r w:rsidRPr="002771D1">
        <w:rPr>
          <w:color w:val="auto"/>
        </w:rPr>
        <w:t>Be it enacted by the Legislature of West Virginia:</w:t>
      </w:r>
    </w:p>
    <w:p w14:paraId="628A2044" w14:textId="77777777" w:rsidR="003C6034" w:rsidRPr="002771D1" w:rsidRDefault="003C6034" w:rsidP="00CC1F3B">
      <w:pPr>
        <w:pStyle w:val="EnactingClause"/>
        <w:rPr>
          <w:color w:val="auto"/>
        </w:rPr>
        <w:sectPr w:rsidR="003C6034" w:rsidRPr="002771D1" w:rsidSect="00E8238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1456D62" w14:textId="77777777" w:rsidR="00E62C28" w:rsidRPr="002771D1" w:rsidRDefault="00E62C28" w:rsidP="00E62C28">
      <w:pPr>
        <w:pStyle w:val="ArticleHeading"/>
        <w:rPr>
          <w:color w:val="auto"/>
        </w:rPr>
        <w:sectPr w:rsidR="00E62C28" w:rsidRPr="002771D1" w:rsidSect="00E82386">
          <w:type w:val="continuous"/>
          <w:pgSz w:w="12240" w:h="15840" w:code="1"/>
          <w:pgMar w:top="1440" w:right="1440" w:bottom="1440" w:left="1440" w:header="720" w:footer="720" w:gutter="0"/>
          <w:lnNumType w:countBy="1" w:restart="newSection"/>
          <w:cols w:space="720"/>
          <w:titlePg/>
          <w:docGrid w:linePitch="360"/>
        </w:sectPr>
      </w:pPr>
      <w:r w:rsidRPr="002771D1">
        <w:rPr>
          <w:color w:val="auto"/>
        </w:rPr>
        <w:t>ARTICLE 2. STATE BOARD OF EDUCATION.</w:t>
      </w:r>
    </w:p>
    <w:p w14:paraId="0F823806" w14:textId="067987B0" w:rsidR="00E62C28" w:rsidRPr="002771D1" w:rsidRDefault="00E62C28" w:rsidP="00E62C28">
      <w:pPr>
        <w:pStyle w:val="SectionHeading"/>
        <w:rPr>
          <w:color w:val="auto"/>
        </w:rPr>
      </w:pPr>
      <w:r w:rsidRPr="002771D1">
        <w:rPr>
          <w:color w:val="auto"/>
        </w:rPr>
        <w:t xml:space="preserve">§18-2-25. Authority of county boards to regulate athletic and other extracurricular activities of secondary schools </w:t>
      </w:r>
      <w:r w:rsidRPr="002771D1">
        <w:rPr>
          <w:color w:val="auto"/>
          <w:u w:val="single"/>
        </w:rPr>
        <w:t>and youth sport leagues;</w:t>
      </w:r>
      <w:r w:rsidRPr="002771D1">
        <w:rPr>
          <w:color w:val="auto"/>
        </w:rPr>
        <w:t xml:space="preserve"> </w:t>
      </w:r>
      <w:r w:rsidRPr="002771D1">
        <w:rPr>
          <w:bCs/>
          <w:color w:val="auto"/>
        </w:rPr>
        <w:t>delegation</w:t>
      </w:r>
      <w:r w:rsidRPr="002771D1">
        <w:rPr>
          <w:color w:val="auto"/>
        </w:rPr>
        <w:t xml:space="preserve"> of authority to West Virginia Secondary School Activities Commission; </w:t>
      </w:r>
      <w:r w:rsidR="00F61EDD" w:rsidRPr="002771D1">
        <w:rPr>
          <w:color w:val="auto"/>
          <w:u w:val="single"/>
        </w:rPr>
        <w:t>creation of the West Virginia Youth Sports Safety Commission; delegation of authority for safety and training to the West Virginia Youth Sports Safety Commission,</w:t>
      </w:r>
      <w:r w:rsidR="00F61EDD" w:rsidRPr="002771D1">
        <w:rPr>
          <w:color w:val="auto"/>
        </w:rPr>
        <w:t xml:space="preserve"> </w:t>
      </w:r>
      <w:r w:rsidRPr="002771D1">
        <w:rPr>
          <w:color w:val="auto"/>
        </w:rPr>
        <w:t>authority of commission; approval of rules by state board; incorporation; funds; participation by private and parochial schools</w:t>
      </w:r>
      <w:r w:rsidRPr="002771D1">
        <w:rPr>
          <w:strike/>
          <w:color w:val="auto"/>
        </w:rPr>
        <w:t>; and</w:t>
      </w:r>
      <w:r w:rsidRPr="002771D1">
        <w:rPr>
          <w:color w:val="auto"/>
        </w:rPr>
        <w:t>, by home-schooled students</w:t>
      </w:r>
      <w:r w:rsidR="006C5D7F" w:rsidRPr="002771D1">
        <w:rPr>
          <w:color w:val="auto"/>
          <w:u w:val="single"/>
        </w:rPr>
        <w:t>,</w:t>
      </w:r>
      <w:r w:rsidR="00D32356" w:rsidRPr="002771D1">
        <w:rPr>
          <w:color w:val="auto"/>
        </w:rPr>
        <w:t xml:space="preserve"> and participants in the Hope Scholarship Program or in a Microschool or Learning Pod</w:t>
      </w:r>
      <w:r w:rsidR="00D32356" w:rsidRPr="002771D1">
        <w:rPr>
          <w:color w:val="auto"/>
          <w:u w:val="single"/>
        </w:rPr>
        <w:t>,</w:t>
      </w:r>
      <w:r w:rsidRPr="002771D1">
        <w:rPr>
          <w:color w:val="auto"/>
        </w:rPr>
        <w:t xml:space="preserve"> </w:t>
      </w:r>
      <w:r w:rsidRPr="002771D1">
        <w:rPr>
          <w:color w:val="auto"/>
          <w:u w:val="single"/>
        </w:rPr>
        <w:t>and youth sport leagues.</w:t>
      </w:r>
    </w:p>
    <w:p w14:paraId="11ABF58E" w14:textId="1EE1964A" w:rsidR="00E62C28" w:rsidRPr="002771D1" w:rsidRDefault="00E62C28" w:rsidP="00E62C28">
      <w:pPr>
        <w:pStyle w:val="SectionBody"/>
        <w:rPr>
          <w:color w:val="auto"/>
          <w:u w:val="single"/>
        </w:rPr>
      </w:pPr>
      <w:r w:rsidRPr="002771D1">
        <w:rPr>
          <w:color w:val="auto"/>
        </w:rPr>
        <w:t xml:space="preserve">(a) The county boards of education shall exercise the control, supervision, and regulation of all interscholastic </w:t>
      </w:r>
      <w:r w:rsidRPr="002771D1">
        <w:rPr>
          <w:color w:val="auto"/>
          <w:u w:val="single"/>
        </w:rPr>
        <w:t>and youth sport league</w:t>
      </w:r>
      <w:r w:rsidRPr="002771D1">
        <w:rPr>
          <w:color w:val="auto"/>
        </w:rPr>
        <w:t xml:space="preserve"> athletic events, and other extracurricular activities of the students in public secondary schools, and of those schools of their respective counties</w:t>
      </w:r>
      <w:r w:rsidRPr="002771D1">
        <w:rPr>
          <w:rFonts w:cs="Times New Roman"/>
          <w:color w:val="auto"/>
        </w:rPr>
        <w:t xml:space="preserve">, </w:t>
      </w:r>
      <w:r w:rsidRPr="002771D1">
        <w:rPr>
          <w:rFonts w:cs="Times New Roman"/>
          <w:color w:val="auto"/>
          <w:u w:val="single"/>
        </w:rPr>
        <w:t>and all other youths under 18 years of age regardless of student status</w:t>
      </w:r>
      <w:r w:rsidRPr="002771D1">
        <w:rPr>
          <w:color w:val="auto"/>
          <w:u w:val="single"/>
        </w:rPr>
        <w:t>.</w:t>
      </w:r>
      <w:r w:rsidRPr="002771D1">
        <w:rPr>
          <w:color w:val="auto"/>
        </w:rPr>
        <w:t xml:space="preserve"> The county board of education may delegate control, supervision, and regulation of interscholastic athletic events and band activities to the West Virginia Secondary School Activities Commission. </w:t>
      </w:r>
      <w:r w:rsidR="00F61EDD" w:rsidRPr="002771D1">
        <w:rPr>
          <w:color w:val="auto"/>
          <w:u w:val="single"/>
        </w:rPr>
        <w:t>The county board of education shall delegate control, supervision, and regulation of youth sport league and interscholastic athletic, band, and dance training safety procedures to the West Virginia Youth Sports Safety Commission.</w:t>
      </w:r>
    </w:p>
    <w:p w14:paraId="0CF804FB" w14:textId="027BF51B" w:rsidR="00E62C28" w:rsidRPr="002771D1" w:rsidRDefault="00E62C28" w:rsidP="00E62C28">
      <w:pPr>
        <w:pStyle w:val="SectionBody"/>
        <w:rPr>
          <w:color w:val="auto"/>
        </w:rPr>
      </w:pPr>
      <w:r w:rsidRPr="002771D1">
        <w:rPr>
          <w:color w:val="auto"/>
        </w:rPr>
        <w:lastRenderedPageBreak/>
        <w:t xml:space="preserve">(b) The West Virginia Secondary School Activities Commission is composed of the principals, or their representatives, of those secondary schools whose county boards of education, </w:t>
      </w:r>
      <w:r w:rsidRPr="002771D1">
        <w:rPr>
          <w:rFonts w:cs="Times New Roman"/>
          <w:color w:val="auto"/>
          <w:u w:val="single"/>
        </w:rPr>
        <w:t>and youth sport leagues</w:t>
      </w:r>
      <w:r w:rsidR="006C5D7F" w:rsidRPr="002771D1">
        <w:rPr>
          <w:rFonts w:cs="Times New Roman"/>
          <w:color w:val="auto"/>
          <w:u w:val="single"/>
        </w:rPr>
        <w:t>,</w:t>
      </w:r>
      <w:r w:rsidRPr="002771D1">
        <w:rPr>
          <w:color w:val="auto"/>
        </w:rPr>
        <w:t xml:space="preserve"> have certified in writing to the State Superintendent of Schools that they have elected to delegate the control, supervision, and regulation of their interscholastic </w:t>
      </w:r>
      <w:r w:rsidRPr="002771D1">
        <w:rPr>
          <w:rFonts w:cs="Times New Roman"/>
          <w:color w:val="auto"/>
          <w:u w:val="single"/>
        </w:rPr>
        <w:t>and youth sport league</w:t>
      </w:r>
      <w:r w:rsidRPr="002771D1">
        <w:rPr>
          <w:color w:val="auto"/>
        </w:rPr>
        <w:t xml:space="preserve"> athletic events and band activities of the students in the public secondary schools in their respective counties </w:t>
      </w:r>
      <w:r w:rsidRPr="002771D1">
        <w:rPr>
          <w:rFonts w:cs="Times New Roman"/>
          <w:color w:val="auto"/>
          <w:u w:val="single"/>
        </w:rPr>
        <w:t>and youth league athletic events</w:t>
      </w:r>
      <w:r w:rsidRPr="002771D1">
        <w:rPr>
          <w:color w:val="auto"/>
        </w:rPr>
        <w:t xml:space="preserve"> to the commission. The West Virginia Secondary School Activities Commission may exercise the control, supervision, and regulation of interscholastic </w:t>
      </w:r>
      <w:r w:rsidRPr="002771D1">
        <w:rPr>
          <w:rFonts w:cs="Times New Roman"/>
          <w:color w:val="auto"/>
          <w:u w:val="single"/>
        </w:rPr>
        <w:t>and youth sport league</w:t>
      </w:r>
      <w:r w:rsidRPr="002771D1">
        <w:rPr>
          <w:color w:val="auto"/>
        </w:rPr>
        <w:t xml:space="preserve">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2771D1">
        <w:rPr>
          <w:i/>
          <w:color w:val="auto"/>
        </w:rPr>
        <w:t>et seq.</w:t>
      </w:r>
      <w:r w:rsidRPr="002771D1">
        <w:rPr>
          <w:color w:val="auto"/>
        </w:rPr>
        <w:t xml:space="preserve"> of this code, and the funds of the commission are subject to an annual audit by the State Tax Commissioner.</w:t>
      </w:r>
    </w:p>
    <w:p w14:paraId="21E3D419" w14:textId="0DC27C4E" w:rsidR="00E62C28" w:rsidRPr="002771D1" w:rsidRDefault="00E62C28" w:rsidP="00E62C28">
      <w:pPr>
        <w:pStyle w:val="SectionBody"/>
        <w:rPr>
          <w:color w:val="auto"/>
        </w:rPr>
      </w:pPr>
      <w:r w:rsidRPr="002771D1">
        <w:rPr>
          <w:color w:val="auto"/>
        </w:rPr>
        <w:t>(c) The West Virginia Secondary School Activities Commission shall promulgate reasonable rules providing for the control, supervision, and regulation of the interscholastic athletic events</w:t>
      </w:r>
      <w:r w:rsidR="006C5D7F" w:rsidRPr="002771D1">
        <w:rPr>
          <w:color w:val="auto"/>
          <w:u w:val="single"/>
        </w:rPr>
        <w:t>,</w:t>
      </w:r>
      <w:r w:rsidRPr="002771D1">
        <w:rPr>
          <w:color w:val="auto"/>
        </w:rPr>
        <w:t xml:space="preserve"> </w:t>
      </w:r>
      <w:r w:rsidRPr="002771D1">
        <w:rPr>
          <w:strike/>
          <w:color w:val="auto"/>
        </w:rPr>
        <w:t>and</w:t>
      </w:r>
      <w:r w:rsidRPr="002771D1">
        <w:rPr>
          <w:color w:val="auto"/>
        </w:rPr>
        <w:t xml:space="preserve"> other extracurricular activities of private and parochial secondary schools</w:t>
      </w:r>
      <w:r w:rsidR="006C5D7F" w:rsidRPr="002771D1">
        <w:rPr>
          <w:color w:val="auto"/>
          <w:u w:val="single"/>
        </w:rPr>
        <w:t>,</w:t>
      </w:r>
      <w:r w:rsidRPr="002771D1">
        <w:rPr>
          <w:color w:val="auto"/>
        </w:rPr>
        <w:t xml:space="preserve"> </w:t>
      </w:r>
      <w:r w:rsidRPr="002771D1">
        <w:rPr>
          <w:rFonts w:cs="Times New Roman"/>
          <w:strike/>
          <w:color w:val="auto"/>
        </w:rPr>
        <w:t>as</w:t>
      </w:r>
      <w:r w:rsidRPr="002771D1">
        <w:rPr>
          <w:rFonts w:cs="Times New Roman"/>
          <w:color w:val="auto"/>
        </w:rPr>
        <w:t xml:space="preserve"> </w:t>
      </w:r>
      <w:r w:rsidRPr="002771D1">
        <w:rPr>
          <w:rFonts w:cs="Times New Roman"/>
          <w:color w:val="auto"/>
          <w:u w:val="single"/>
        </w:rPr>
        <w:t>and athletic events in youth sport leagues and</w:t>
      </w:r>
      <w:r w:rsidRPr="002771D1">
        <w:rPr>
          <w:color w:val="auto"/>
        </w:rPr>
        <w:t xml:space="preserve"> elect to delegate to the commission control, supervision, and regulation, upon the same terms and conditions, subject to the same rules and requirements and upon the payment of the same fees and charges as those provided for public </w:t>
      </w:r>
      <w:r w:rsidRPr="002771D1">
        <w:rPr>
          <w:color w:val="auto"/>
        </w:rPr>
        <w:lastRenderedPageBreak/>
        <w:t>secondary schools. Any such private or parochial secondary school shall receive any monetary or other benefits in the same manner and in the same proportion as any public secondary school.</w:t>
      </w:r>
    </w:p>
    <w:p w14:paraId="3C4C7E6D" w14:textId="7585437C" w:rsidR="00E62C28" w:rsidRPr="002771D1" w:rsidRDefault="00E62C28" w:rsidP="00E62C28">
      <w:pPr>
        <w:pStyle w:val="SectionBody"/>
        <w:rPr>
          <w:color w:val="auto"/>
        </w:rPr>
      </w:pPr>
      <w:r w:rsidRPr="002771D1">
        <w:rPr>
          <w:color w:val="auto"/>
        </w:rPr>
        <w:t>(d)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w:t>
      </w:r>
      <w:r w:rsidR="000E59EB" w:rsidRPr="002771D1">
        <w:rPr>
          <w:color w:val="auto"/>
        </w:rPr>
        <w:t>, is a participant in the Hope Scholarship Program, pursuant to §18-8-1(m) of this code and as provided for in §18-31-1, et seq. of this code, or participates in a microschool or learning pod, pursuant to §18-8-1(n) of this code, and</w:t>
      </w:r>
      <w:r w:rsidRPr="002771D1">
        <w:rPr>
          <w:color w:val="auto"/>
        </w:rPr>
        <w:t xml:space="preserve"> who:</w:t>
      </w:r>
    </w:p>
    <w:p w14:paraId="157FDDC1" w14:textId="1BEE03A0" w:rsidR="00E82386" w:rsidRPr="002771D1" w:rsidRDefault="00E82386" w:rsidP="00773AB3">
      <w:pPr>
        <w:pStyle w:val="SectionBody"/>
        <w:rPr>
          <w:color w:val="auto"/>
        </w:rPr>
      </w:pPr>
      <w:r w:rsidRPr="002771D1">
        <w:rPr>
          <w:color w:val="auto"/>
        </w:rPr>
        <w:t>(1) Has demonstrated satisfactory evidence of academic progress for one year in</w:t>
      </w:r>
      <w:r w:rsidR="00773AB3" w:rsidRPr="002771D1">
        <w:rPr>
          <w:color w:val="auto"/>
        </w:rPr>
        <w:t xml:space="preserve"> </w:t>
      </w:r>
      <w:r w:rsidRPr="002771D1">
        <w:rPr>
          <w:color w:val="auto"/>
        </w:rPr>
        <w:t xml:space="preserve">compliance with the provisions of that subsection: </w:t>
      </w:r>
      <w:r w:rsidRPr="002771D1">
        <w:rPr>
          <w:i/>
          <w:iCs/>
          <w:color w:val="auto"/>
        </w:rPr>
        <w:t>Provided,</w:t>
      </w:r>
      <w:r w:rsidRPr="002771D1">
        <w:rPr>
          <w:color w:val="auto"/>
        </w:rPr>
        <w:t xml:space="preserve"> That the student’s average test results are within or above the fourth stanine in all subject </w:t>
      </w:r>
      <w:proofErr w:type="gramStart"/>
      <w:r w:rsidRPr="002771D1">
        <w:rPr>
          <w:color w:val="auto"/>
        </w:rPr>
        <w:t>areas;</w:t>
      </w:r>
      <w:proofErr w:type="gramEnd"/>
    </w:p>
    <w:p w14:paraId="067529B0" w14:textId="77777777" w:rsidR="00E62C28" w:rsidRPr="002771D1" w:rsidRDefault="00E62C28" w:rsidP="00E62C28">
      <w:pPr>
        <w:pStyle w:val="SectionBody"/>
        <w:rPr>
          <w:color w:val="auto"/>
          <w:u w:val="single"/>
        </w:rPr>
      </w:pPr>
      <w:r w:rsidRPr="002771D1">
        <w:rPr>
          <w:rFonts w:cs="Arial"/>
          <w:color w:val="auto"/>
          <w:u w:val="single"/>
        </w:rPr>
        <w:t>(2) Is enrolled in at least one virtual instructional course per semester, consistent with the</w:t>
      </w:r>
      <w:r w:rsidRPr="002771D1">
        <w:rPr>
          <w:color w:val="auto"/>
          <w:u w:val="single"/>
        </w:rPr>
        <w:t xml:space="preserve"> applicable virtual instruction policy of the county board in which the home-schooled student lives and the State </w:t>
      </w:r>
      <w:proofErr w:type="gramStart"/>
      <w:r w:rsidRPr="002771D1">
        <w:rPr>
          <w:color w:val="auto"/>
          <w:u w:val="single"/>
        </w:rPr>
        <w:t>Board;</w:t>
      </w:r>
      <w:proofErr w:type="gramEnd"/>
    </w:p>
    <w:p w14:paraId="57CCF830" w14:textId="203C3167" w:rsidR="00E62C28" w:rsidRPr="002771D1" w:rsidRDefault="000E59EB" w:rsidP="00E62C28">
      <w:pPr>
        <w:pStyle w:val="SectionBody"/>
        <w:rPr>
          <w:color w:val="auto"/>
        </w:rPr>
      </w:pPr>
      <w:r w:rsidRPr="002771D1">
        <w:rPr>
          <w:strike/>
          <w:color w:val="auto"/>
        </w:rPr>
        <w:t>(2)</w:t>
      </w:r>
      <w:r w:rsidR="00E62C28" w:rsidRPr="002771D1">
        <w:rPr>
          <w:color w:val="auto"/>
          <w:u w:val="single"/>
        </w:rPr>
        <w:t>(3)</w:t>
      </w:r>
      <w:r w:rsidR="00E62C28" w:rsidRPr="002771D1">
        <w:rPr>
          <w:color w:val="auto"/>
        </w:rPr>
        <w:t xml:space="preserve"> Has not reached the age of 19 by August 1 of the current school </w:t>
      </w:r>
      <w:proofErr w:type="gramStart"/>
      <w:r w:rsidR="00E62C28" w:rsidRPr="002771D1">
        <w:rPr>
          <w:color w:val="auto"/>
        </w:rPr>
        <w:t>year;</w:t>
      </w:r>
      <w:proofErr w:type="gramEnd"/>
    </w:p>
    <w:p w14:paraId="6D5A2C91" w14:textId="01B64C4E" w:rsidR="00E62C28" w:rsidRPr="002771D1" w:rsidRDefault="000E59EB" w:rsidP="00E62C28">
      <w:pPr>
        <w:pStyle w:val="SectionBody"/>
        <w:rPr>
          <w:color w:val="auto"/>
        </w:rPr>
      </w:pPr>
      <w:r w:rsidRPr="002771D1">
        <w:rPr>
          <w:strike/>
          <w:color w:val="auto"/>
        </w:rPr>
        <w:t>(3)</w:t>
      </w:r>
      <w:r w:rsidR="00E62C28" w:rsidRPr="002771D1">
        <w:rPr>
          <w:color w:val="auto"/>
          <w:u w:val="single"/>
        </w:rPr>
        <w:t>(4)</w:t>
      </w:r>
      <w:r w:rsidR="00E62C28" w:rsidRPr="002771D1">
        <w:rPr>
          <w:color w:val="auto"/>
        </w:rPr>
        <w:t xml:space="preserve"> Is an amateur who receives no compensation but participates solely for the educational, physical, mental, and social benefits of the </w:t>
      </w:r>
      <w:proofErr w:type="gramStart"/>
      <w:r w:rsidR="00E62C28" w:rsidRPr="002771D1">
        <w:rPr>
          <w:color w:val="auto"/>
        </w:rPr>
        <w:t>activity;</w:t>
      </w:r>
      <w:proofErr w:type="gramEnd"/>
    </w:p>
    <w:p w14:paraId="376C9C6E" w14:textId="5D303B27" w:rsidR="00E62C28" w:rsidRPr="002771D1" w:rsidRDefault="00E62C28" w:rsidP="00E62C28">
      <w:pPr>
        <w:pStyle w:val="SectionBody"/>
        <w:rPr>
          <w:color w:val="auto"/>
        </w:rPr>
      </w:pPr>
      <w:r w:rsidRPr="002771D1">
        <w:rPr>
          <w:strike/>
          <w:color w:val="auto"/>
        </w:rPr>
        <w:t>(</w:t>
      </w:r>
      <w:r w:rsidR="000E59EB" w:rsidRPr="002771D1">
        <w:rPr>
          <w:strike/>
          <w:color w:val="auto"/>
        </w:rPr>
        <w:t>4</w:t>
      </w:r>
      <w:r w:rsidRPr="002771D1">
        <w:rPr>
          <w:strike/>
          <w:color w:val="auto"/>
        </w:rPr>
        <w:t>)</w:t>
      </w:r>
      <w:r w:rsidR="000E59EB" w:rsidRPr="002771D1">
        <w:rPr>
          <w:color w:val="auto"/>
          <w:u w:val="single"/>
        </w:rPr>
        <w:t>(5)</w:t>
      </w:r>
      <w:r w:rsidRPr="002771D1">
        <w:rPr>
          <w:color w:val="auto"/>
        </w:rPr>
        <w:t xml:space="preserve"> Agrees to comply with all disciplinary rules of the West Virginia Secondary School Activities Commission and the county board in which the home-schooled student lives; and</w:t>
      </w:r>
    </w:p>
    <w:p w14:paraId="5CB9F536" w14:textId="78C613D8" w:rsidR="00E62C28" w:rsidRPr="002771D1" w:rsidRDefault="000E59EB" w:rsidP="00E62C28">
      <w:pPr>
        <w:pStyle w:val="SectionBody"/>
        <w:rPr>
          <w:rFonts w:cs="Arial"/>
          <w:color w:val="auto"/>
        </w:rPr>
      </w:pPr>
      <w:r w:rsidRPr="002771D1">
        <w:rPr>
          <w:rFonts w:cs="Arial"/>
          <w:strike/>
          <w:color w:val="auto"/>
        </w:rPr>
        <w:t>(5)</w:t>
      </w:r>
      <w:r w:rsidRPr="002771D1">
        <w:rPr>
          <w:rFonts w:cs="Arial"/>
          <w:color w:val="auto"/>
          <w:u w:val="single"/>
        </w:rPr>
        <w:t>(6)</w:t>
      </w:r>
      <w:r w:rsidR="00E62C28" w:rsidRPr="002771D1">
        <w:rPr>
          <w:rFonts w:cs="Arial"/>
          <w:color w:val="auto"/>
        </w:rPr>
        <w:t xml:space="preserve"> Agrees to obey all rules of the West Virginia Secondary School Activities Commission governing awards, all-star games, parental consents, physical examinations, and vaccinations applicable to all high school athletes.</w:t>
      </w:r>
    </w:p>
    <w:p w14:paraId="6500FCDF" w14:textId="08348807" w:rsidR="00E62C28" w:rsidRPr="002771D1" w:rsidRDefault="00E62C28" w:rsidP="00E62C28">
      <w:pPr>
        <w:pStyle w:val="SectionBody"/>
        <w:rPr>
          <w:rFonts w:cs="Arial"/>
          <w:color w:val="auto"/>
        </w:rPr>
      </w:pPr>
      <w:r w:rsidRPr="002771D1">
        <w:rPr>
          <w:rFonts w:cs="Arial"/>
          <w:color w:val="auto"/>
        </w:rPr>
        <w:t xml:space="preserve">Eligibility is limited to participation in interscholastic athletic events and other extracurricular activities at the public secondary school serving the attendance zone in which the student lives: </w:t>
      </w:r>
      <w:r w:rsidRPr="002771D1">
        <w:rPr>
          <w:rFonts w:cs="Arial"/>
          <w:i/>
          <w:color w:val="auto"/>
        </w:rPr>
        <w:t xml:space="preserve">Provided, </w:t>
      </w:r>
      <w:proofErr w:type="gramStart"/>
      <w:r w:rsidRPr="002771D1">
        <w:rPr>
          <w:rFonts w:cs="Arial"/>
          <w:color w:val="auto"/>
        </w:rPr>
        <w:t>That</w:t>
      </w:r>
      <w:proofErr w:type="gramEnd"/>
      <w:r w:rsidRPr="002771D1">
        <w:rPr>
          <w:rFonts w:cs="Arial"/>
          <w:color w:val="auto"/>
        </w:rPr>
        <w:t xml:space="preserve"> </w:t>
      </w:r>
      <w:r w:rsidRPr="002771D1">
        <w:rPr>
          <w:rFonts w:cs="Arial"/>
          <w:color w:val="auto"/>
          <w:u w:val="single"/>
        </w:rPr>
        <w:t>home-schooled</w:t>
      </w:r>
      <w:r w:rsidRPr="002771D1">
        <w:rPr>
          <w:rFonts w:cs="Arial"/>
          <w:color w:val="auto"/>
        </w:rPr>
        <w:t xml:space="preserve"> students who leave a </w:t>
      </w:r>
      <w:r w:rsidRPr="002771D1">
        <w:rPr>
          <w:rFonts w:cs="Arial"/>
          <w:color w:val="auto"/>
          <w:u w:val="single"/>
        </w:rPr>
        <w:t>member</w:t>
      </w:r>
      <w:r w:rsidRPr="002771D1">
        <w:rPr>
          <w:rFonts w:cs="Arial"/>
          <w:color w:val="auto"/>
        </w:rPr>
        <w:t xml:space="preserve"> school during the school year are subject to the same transfer protocols that apply to member-to-member transfers. </w:t>
      </w:r>
      <w:r w:rsidRPr="002771D1">
        <w:rPr>
          <w:rFonts w:cs="Arial"/>
          <w:color w:val="auto"/>
          <w:lang w:val="en-GB"/>
        </w:rPr>
        <w:lastRenderedPageBreak/>
        <w:t xml:space="preserve">Reasonable fees may be charged to the student to cover the costs of participation in </w:t>
      </w:r>
      <w:r w:rsidRPr="002771D1">
        <w:rPr>
          <w:rFonts w:cs="Arial"/>
          <w:color w:val="auto"/>
        </w:rPr>
        <w:t>interscholastic athletic events and other extracurricular activities.</w:t>
      </w:r>
    </w:p>
    <w:p w14:paraId="62531B47" w14:textId="2D70EA75" w:rsidR="000E59EB" w:rsidRPr="002771D1" w:rsidRDefault="000E59EB" w:rsidP="00E62C28">
      <w:pPr>
        <w:pStyle w:val="SectionBody"/>
        <w:rPr>
          <w:rFonts w:cs="Arial"/>
          <w:color w:val="auto"/>
        </w:rPr>
      </w:pPr>
      <w:r w:rsidRPr="002771D1">
        <w:rPr>
          <w:rFonts w:cs="Arial"/>
          <w:color w:val="auto"/>
        </w:rPr>
        <w:t xml:space="preserve">(e) Students enrolled in a private school shall be eligible to participate in extracurricular activities at the public secondary school serving the attendance zone in which the student lives if the extracurricular activity is not offered at the student’s private school: Provided, </w:t>
      </w:r>
      <w:proofErr w:type="gramStart"/>
      <w:r w:rsidRPr="002771D1">
        <w:rPr>
          <w:rFonts w:cs="Arial"/>
          <w:color w:val="auto"/>
        </w:rPr>
        <w:t>The</w:t>
      </w:r>
      <w:proofErr w:type="gramEnd"/>
      <w:r w:rsidRPr="002771D1">
        <w:rPr>
          <w:rFonts w:cs="Arial"/>
          <w:color w:val="auto"/>
        </w:rPr>
        <w:t xml:space="preserve"> student meets the requirements of subsection (d)(4) and (d)(5) of this section.</w:t>
      </w:r>
    </w:p>
    <w:p w14:paraId="71F1D232" w14:textId="29901A4E" w:rsidR="00E62C28" w:rsidRPr="002771D1" w:rsidRDefault="00995FE6" w:rsidP="00E62C28">
      <w:pPr>
        <w:pStyle w:val="SectionBody"/>
        <w:rPr>
          <w:rFonts w:cs="Arial"/>
          <w:color w:val="auto"/>
        </w:rPr>
      </w:pPr>
      <w:r w:rsidRPr="002771D1">
        <w:rPr>
          <w:rFonts w:cs="Arial"/>
          <w:color w:val="auto"/>
        </w:rPr>
        <w:t>(f)</w:t>
      </w:r>
      <w:r w:rsidR="00E62C28" w:rsidRPr="002771D1">
        <w:rPr>
          <w:rFonts w:cs="Arial"/>
          <w:color w:val="auto"/>
        </w:rPr>
        <w:t xml:space="preserve"> The West Virginia </w:t>
      </w:r>
      <w:r w:rsidR="00E62C28" w:rsidRPr="002771D1">
        <w:rPr>
          <w:rStyle w:val="SectionBodyChar"/>
          <w:color w:val="auto"/>
        </w:rPr>
        <w:t xml:space="preserve">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00E62C28" w:rsidRPr="002771D1">
        <w:rPr>
          <w:rStyle w:val="SectionBodyChar"/>
          <w:i/>
          <w:iCs/>
          <w:color w:val="auto"/>
        </w:rPr>
        <w:t xml:space="preserve">Provided, </w:t>
      </w:r>
      <w:r w:rsidR="00E62C28" w:rsidRPr="002771D1">
        <w:rPr>
          <w:rStyle w:val="SectionBodyChar"/>
          <w:color w:val="auto"/>
        </w:rPr>
        <w:t>That the preparatory athletic program shall pay the same fees as member schools. Such recognition does not entitle the preparatory athletic program to compete against a member</w:t>
      </w:r>
      <w:r w:rsidR="00E62C28" w:rsidRPr="002771D1">
        <w:rPr>
          <w:rFonts w:cs="Arial"/>
          <w:color w:val="auto"/>
        </w:rPr>
        <w:t xml:space="preserve"> school during the regular season or in any commission state championship events. The commission may promulgate an emergency rule pursuant to subsection (b) of this section, if necessary, to carry out the intent of this subsection.</w:t>
      </w:r>
    </w:p>
    <w:p w14:paraId="6519CA8A" w14:textId="1B8BC527" w:rsidR="00E62C28" w:rsidRPr="002771D1" w:rsidRDefault="00E62C28" w:rsidP="00E62C28">
      <w:pPr>
        <w:pStyle w:val="SectionBody"/>
        <w:rPr>
          <w:color w:val="auto"/>
          <w:u w:val="single"/>
        </w:rPr>
      </w:pPr>
      <w:r w:rsidRPr="002771D1">
        <w:rPr>
          <w:color w:val="auto"/>
          <w:u w:val="single"/>
        </w:rPr>
        <w:t>(</w:t>
      </w:r>
      <w:r w:rsidR="00995FE6" w:rsidRPr="002771D1">
        <w:rPr>
          <w:color w:val="auto"/>
          <w:u w:val="single"/>
        </w:rPr>
        <w:t>g</w:t>
      </w:r>
      <w:r w:rsidRPr="002771D1">
        <w:rPr>
          <w:color w:val="auto"/>
          <w:u w:val="single"/>
        </w:rPr>
        <w:t>) Pursuant to subsection (c) of this section the West Virginia Secondary School Activities Commission shall specifically address in those rules the following:</w:t>
      </w:r>
    </w:p>
    <w:p w14:paraId="297BEC12" w14:textId="77777777" w:rsidR="00E62C28" w:rsidRPr="002771D1" w:rsidRDefault="00E62C28" w:rsidP="00E62C28">
      <w:pPr>
        <w:pStyle w:val="SectionBody"/>
        <w:rPr>
          <w:color w:val="auto"/>
          <w:u w:val="single"/>
        </w:rPr>
      </w:pPr>
      <w:r w:rsidRPr="002771D1">
        <w:rPr>
          <w:color w:val="auto"/>
          <w:u w:val="single"/>
        </w:rPr>
        <w:t xml:space="preserve">(1) Automated external defibrillator (AED) devices shall be present at all sporting </w:t>
      </w:r>
      <w:proofErr w:type="gramStart"/>
      <w:r w:rsidRPr="002771D1">
        <w:rPr>
          <w:color w:val="auto"/>
          <w:u w:val="single"/>
        </w:rPr>
        <w:t>events;</w:t>
      </w:r>
      <w:proofErr w:type="gramEnd"/>
    </w:p>
    <w:p w14:paraId="121C4383" w14:textId="77777777" w:rsidR="00E62C28" w:rsidRPr="002771D1" w:rsidRDefault="00E62C28" w:rsidP="00E62C28">
      <w:pPr>
        <w:pStyle w:val="SectionBody"/>
        <w:rPr>
          <w:color w:val="auto"/>
          <w:u w:val="single"/>
        </w:rPr>
      </w:pPr>
      <w:r w:rsidRPr="002771D1">
        <w:rPr>
          <w:color w:val="auto"/>
          <w:u w:val="single"/>
        </w:rPr>
        <w:t xml:space="preserve">(2) Coaches and athletic training staff shall have received training in proper use of AED </w:t>
      </w:r>
      <w:proofErr w:type="gramStart"/>
      <w:r w:rsidRPr="002771D1">
        <w:rPr>
          <w:color w:val="auto"/>
          <w:u w:val="single"/>
        </w:rPr>
        <w:t>devices;</w:t>
      </w:r>
      <w:proofErr w:type="gramEnd"/>
      <w:r w:rsidRPr="002771D1">
        <w:rPr>
          <w:color w:val="auto"/>
          <w:u w:val="single"/>
        </w:rPr>
        <w:t xml:space="preserve"> </w:t>
      </w:r>
    </w:p>
    <w:p w14:paraId="6156AB51" w14:textId="77777777" w:rsidR="00E62C28" w:rsidRPr="002771D1" w:rsidRDefault="00E62C28" w:rsidP="00E62C28">
      <w:pPr>
        <w:pStyle w:val="SectionBody"/>
        <w:rPr>
          <w:color w:val="auto"/>
          <w:u w:val="single"/>
        </w:rPr>
      </w:pPr>
      <w:r w:rsidRPr="002771D1">
        <w:rPr>
          <w:color w:val="auto"/>
          <w:u w:val="single"/>
        </w:rPr>
        <w:t xml:space="preserve">(3) Sports participants and sports staff participating in football, wrestling, and other impact sports shall watch training videos to understand concussion, its prevention, and to identify signs of potential </w:t>
      </w:r>
      <w:proofErr w:type="gramStart"/>
      <w:r w:rsidRPr="002771D1">
        <w:rPr>
          <w:color w:val="auto"/>
          <w:u w:val="single"/>
        </w:rPr>
        <w:t>concussion;</w:t>
      </w:r>
      <w:proofErr w:type="gramEnd"/>
    </w:p>
    <w:p w14:paraId="54F71B24" w14:textId="77777777" w:rsidR="00E62C28" w:rsidRPr="002771D1" w:rsidRDefault="00E62C28" w:rsidP="00E62C28">
      <w:pPr>
        <w:pStyle w:val="SectionBody"/>
        <w:rPr>
          <w:color w:val="auto"/>
          <w:u w:val="single"/>
        </w:rPr>
      </w:pPr>
      <w:r w:rsidRPr="002771D1">
        <w:rPr>
          <w:color w:val="auto"/>
          <w:u w:val="single"/>
        </w:rPr>
        <w:t>(4) High school and middle school sporting events, but not regular physical education classes, shall have an ambulance onsite; and</w:t>
      </w:r>
    </w:p>
    <w:p w14:paraId="26D91051" w14:textId="77777777" w:rsidR="00E62C28" w:rsidRPr="002771D1" w:rsidRDefault="00E62C28" w:rsidP="00E62C28">
      <w:pPr>
        <w:pStyle w:val="SectionBody"/>
        <w:rPr>
          <w:color w:val="auto"/>
          <w:u w:val="single"/>
        </w:rPr>
      </w:pPr>
      <w:r w:rsidRPr="002771D1">
        <w:rPr>
          <w:color w:val="auto"/>
          <w:u w:val="single"/>
        </w:rPr>
        <w:t>(5) Schools and youth leagues shall make reasonable attempts to teach new football tackle and wrestling techniques to avoid concussion injuries.</w:t>
      </w:r>
    </w:p>
    <w:p w14:paraId="5998D275" w14:textId="77777777" w:rsidR="00E62C28" w:rsidRPr="002771D1" w:rsidRDefault="00E62C28" w:rsidP="00E62C28">
      <w:pPr>
        <w:pStyle w:val="SectionBody"/>
        <w:rPr>
          <w:color w:val="auto"/>
          <w:u w:val="single"/>
        </w:rPr>
      </w:pPr>
      <w:r w:rsidRPr="002771D1">
        <w:rPr>
          <w:color w:val="auto"/>
          <w:u w:val="single"/>
        </w:rPr>
        <w:lastRenderedPageBreak/>
        <w:t>(6) Schools, youth leagues, coaches, or athletic training staff who violate the provisions of subdivision (1) of this subsection, or the rules promulgating those provisions, shall result in a moderate fine or civil penalty against the school or youth league. The fines shall come from their respective budgets.</w:t>
      </w:r>
    </w:p>
    <w:p w14:paraId="7325B258" w14:textId="1BCEB2EA" w:rsidR="00F61EDD" w:rsidRPr="002771D1" w:rsidRDefault="00D54A47" w:rsidP="00D54A47">
      <w:pPr>
        <w:pStyle w:val="SectionBody"/>
        <w:rPr>
          <w:color w:val="auto"/>
          <w:u w:val="single"/>
        </w:rPr>
      </w:pPr>
      <w:r w:rsidRPr="002771D1">
        <w:rPr>
          <w:color w:val="auto"/>
          <w:u w:val="single"/>
        </w:rPr>
        <w:t>(</w:t>
      </w:r>
      <w:r w:rsidR="00995FE6" w:rsidRPr="002771D1">
        <w:rPr>
          <w:color w:val="auto"/>
          <w:u w:val="single"/>
        </w:rPr>
        <w:t>h</w:t>
      </w:r>
      <w:r w:rsidRPr="002771D1">
        <w:rPr>
          <w:color w:val="auto"/>
          <w:u w:val="single"/>
        </w:rPr>
        <w:t xml:space="preserve">) </w:t>
      </w:r>
      <w:r w:rsidR="00F61EDD" w:rsidRPr="002771D1">
        <w:rPr>
          <w:color w:val="auto"/>
          <w:u w:val="single"/>
        </w:rPr>
        <w:t xml:space="preserve">The West Virginia Youth Sports Safety Commission is composed </w:t>
      </w:r>
      <w:r w:rsidR="00773AB3" w:rsidRPr="002771D1">
        <w:rPr>
          <w:color w:val="auto"/>
          <w:u w:val="single"/>
        </w:rPr>
        <w:t xml:space="preserve">of </w:t>
      </w:r>
      <w:r w:rsidR="00F61EDD" w:rsidRPr="002771D1">
        <w:rPr>
          <w:color w:val="auto"/>
          <w:u w:val="single"/>
        </w:rPr>
        <w:t>seven members, comprised of two higher education athletic training departments</w:t>
      </w:r>
      <w:r w:rsidR="005F4ED2" w:rsidRPr="002771D1">
        <w:rPr>
          <w:color w:val="auto"/>
          <w:u w:val="single"/>
        </w:rPr>
        <w:t xml:space="preserve">; </w:t>
      </w:r>
      <w:r w:rsidR="00F61EDD" w:rsidRPr="002771D1">
        <w:rPr>
          <w:color w:val="auto"/>
          <w:u w:val="single"/>
        </w:rPr>
        <w:t>four with a background in youth and interscholastic sports coaching</w:t>
      </w:r>
      <w:r w:rsidR="005F4ED2" w:rsidRPr="002771D1">
        <w:rPr>
          <w:color w:val="auto"/>
          <w:u w:val="single"/>
        </w:rPr>
        <w:t xml:space="preserve"> from four separate regions of the state, to be decided upon </w:t>
      </w:r>
      <w:r w:rsidR="00916B04" w:rsidRPr="002771D1">
        <w:rPr>
          <w:color w:val="auto"/>
          <w:u w:val="single" w:color="000000" w:themeColor="text1"/>
        </w:rPr>
        <w:t>b</w:t>
      </w:r>
      <w:r w:rsidR="005F4ED2" w:rsidRPr="002771D1">
        <w:rPr>
          <w:color w:val="auto"/>
          <w:u w:val="single"/>
        </w:rPr>
        <w:t xml:space="preserve">y the West Virginia Secondary Schools Athletic Commission; and one from a private entity that is involved in sports and athletic training safety; </w:t>
      </w:r>
      <w:r w:rsidR="00F61EDD" w:rsidRPr="002771D1">
        <w:rPr>
          <w:color w:val="auto"/>
          <w:u w:val="single"/>
        </w:rPr>
        <w:t xml:space="preserve"> The </w:t>
      </w:r>
      <w:r w:rsidR="005F4ED2" w:rsidRPr="002771D1">
        <w:rPr>
          <w:color w:val="auto"/>
          <w:u w:val="single"/>
        </w:rPr>
        <w:t>West Virginia Youth Sports Safety Commission</w:t>
      </w:r>
      <w:r w:rsidR="00F61EDD" w:rsidRPr="002771D1">
        <w:rPr>
          <w:color w:val="auto"/>
          <w:u w:val="single"/>
        </w:rPr>
        <w:t xml:space="preserve"> may exercise the control, supervision, and regulation of interscholastic </w:t>
      </w:r>
      <w:r w:rsidR="00F61EDD" w:rsidRPr="002771D1">
        <w:rPr>
          <w:rFonts w:cs="Times New Roman"/>
          <w:color w:val="auto"/>
          <w:u w:val="single"/>
        </w:rPr>
        <w:t>and youth sport league</w:t>
      </w:r>
      <w:r w:rsidR="00F61EDD" w:rsidRPr="002771D1">
        <w:rPr>
          <w:color w:val="auto"/>
          <w:u w:val="single"/>
        </w:rPr>
        <w:t xml:space="preserve"> athletic </w:t>
      </w:r>
      <w:r w:rsidR="005F4ED2" w:rsidRPr="002771D1">
        <w:rPr>
          <w:color w:val="auto"/>
          <w:u w:val="single"/>
        </w:rPr>
        <w:t>and physical fitness training for athletic teams</w:t>
      </w:r>
      <w:r w:rsidR="00F61EDD" w:rsidRPr="002771D1">
        <w:rPr>
          <w:color w:val="auto"/>
          <w:u w:val="single"/>
        </w:rPr>
        <w:t xml:space="preserve"> and </w:t>
      </w:r>
      <w:r w:rsidR="005F4ED2" w:rsidRPr="002771D1">
        <w:rPr>
          <w:color w:val="auto"/>
          <w:u w:val="single"/>
        </w:rPr>
        <w:t xml:space="preserve">marching </w:t>
      </w:r>
      <w:r w:rsidR="00F61EDD" w:rsidRPr="002771D1">
        <w:rPr>
          <w:color w:val="auto"/>
          <w:u w:val="single"/>
        </w:rPr>
        <w:t>band</w:t>
      </w:r>
      <w:r w:rsidR="005F4ED2" w:rsidRPr="002771D1">
        <w:rPr>
          <w:color w:val="auto"/>
          <w:u w:val="single"/>
        </w:rPr>
        <w:t xml:space="preserve"> and dance and show choir physical</w:t>
      </w:r>
      <w:r w:rsidR="00F61EDD" w:rsidRPr="002771D1">
        <w:rPr>
          <w:color w:val="auto"/>
          <w:u w:val="single"/>
        </w:rPr>
        <w:t xml:space="preserve"> </w:t>
      </w:r>
      <w:r w:rsidR="005F4ED2" w:rsidRPr="002771D1">
        <w:rPr>
          <w:color w:val="auto"/>
          <w:u w:val="single"/>
        </w:rPr>
        <w:t>conditioning</w:t>
      </w:r>
      <w:r w:rsidR="00F61EDD" w:rsidRPr="002771D1">
        <w:rPr>
          <w:color w:val="auto"/>
          <w:u w:val="single"/>
        </w:rPr>
        <w:t xml:space="preserve"> of </w:t>
      </w:r>
      <w:r w:rsidR="005F4ED2" w:rsidRPr="002771D1">
        <w:rPr>
          <w:color w:val="auto"/>
          <w:u w:val="single"/>
        </w:rPr>
        <w:t>secondary school and youth leagues</w:t>
      </w:r>
      <w:r w:rsidR="00F61EDD" w:rsidRPr="002771D1">
        <w:rPr>
          <w:color w:val="auto"/>
          <w:u w:val="single"/>
        </w:rPr>
        <w:t xml:space="preserve">, delegated to it pursuant to this section. The rules </w:t>
      </w:r>
      <w:r w:rsidR="005F4ED2" w:rsidRPr="002771D1">
        <w:rPr>
          <w:color w:val="auto"/>
          <w:u w:val="single"/>
        </w:rPr>
        <w:t xml:space="preserve">and policies </w:t>
      </w:r>
      <w:r w:rsidR="00F61EDD" w:rsidRPr="002771D1">
        <w:rPr>
          <w:color w:val="auto"/>
          <w:u w:val="single"/>
        </w:rPr>
        <w:t xml:space="preserve">of the </w:t>
      </w:r>
      <w:r w:rsidR="005F4ED2" w:rsidRPr="002771D1">
        <w:rPr>
          <w:color w:val="auto"/>
          <w:u w:val="single"/>
        </w:rPr>
        <w:t xml:space="preserve">West Virginia Youth Sports Safety Commission </w:t>
      </w:r>
      <w:r w:rsidR="00F61EDD" w:rsidRPr="002771D1">
        <w:rPr>
          <w:color w:val="auto"/>
          <w:u w:val="single"/>
        </w:rPr>
        <w:t xml:space="preserve">shall contain a provision for a proper review procedure and review board and be promulgated in accordance with the provisions of chapter 29A of this code, but shall, in all instances, be subject to the prior approval of the state board. </w:t>
      </w:r>
      <w:r w:rsidR="005F4ED2" w:rsidRPr="002771D1">
        <w:rPr>
          <w:color w:val="auto"/>
          <w:u w:val="single"/>
        </w:rPr>
        <w:t>West Virginia Youth Sports Safety Commission</w:t>
      </w:r>
      <w:r w:rsidR="00F61EDD" w:rsidRPr="002771D1">
        <w:rPr>
          <w:color w:val="auto"/>
          <w:u w:val="single"/>
        </w:rPr>
        <w:t xml:space="preserve">, may, with the consent of the State Board of Education, incorporate under the name of </w:t>
      </w:r>
      <w:r w:rsidR="005F4ED2" w:rsidRPr="002771D1">
        <w:rPr>
          <w:color w:val="auto"/>
          <w:u w:val="single"/>
        </w:rPr>
        <w:t>West Virginia Youth Sports Safety Commission</w:t>
      </w:r>
      <w:r w:rsidR="00F61EDD" w:rsidRPr="002771D1">
        <w:rPr>
          <w:color w:val="auto"/>
          <w:u w:val="single"/>
        </w:rPr>
        <w:t xml:space="preserve">, Inc., as a nonprofit, nonstock corporation under the provisions of chapter 31 of this code. County boards of education may expend moneys for and pay dues to the </w:t>
      </w:r>
      <w:r w:rsidR="005F4ED2" w:rsidRPr="002771D1">
        <w:rPr>
          <w:color w:val="auto"/>
          <w:u w:val="single"/>
        </w:rPr>
        <w:t>West Virginia Youth Sports Safety Commission</w:t>
      </w:r>
      <w:r w:rsidR="00F61EDD" w:rsidRPr="002771D1">
        <w:rPr>
          <w:color w:val="auto"/>
          <w:u w:val="single"/>
        </w:rPr>
        <w:t xml:space="preserve">, and all moneys paid to the commission, as well as moneys derived from any contest or other event sponsored by the commission, are quasi-public funds as defined in §18-5-1 </w:t>
      </w:r>
      <w:r w:rsidR="00F61EDD" w:rsidRPr="002771D1">
        <w:rPr>
          <w:i/>
          <w:color w:val="auto"/>
          <w:u w:val="single"/>
        </w:rPr>
        <w:t>et seq.</w:t>
      </w:r>
      <w:r w:rsidR="00F61EDD" w:rsidRPr="002771D1">
        <w:rPr>
          <w:color w:val="auto"/>
          <w:u w:val="single"/>
        </w:rPr>
        <w:t xml:space="preserve"> of this code, and the funds of the commission are subject to an annual audit by the State Tax Commissioner.</w:t>
      </w:r>
    </w:p>
    <w:p w14:paraId="0837D6BA" w14:textId="4B60C4F0" w:rsidR="00F61EDD" w:rsidRPr="002771D1" w:rsidRDefault="00F61EDD" w:rsidP="00F61EDD">
      <w:pPr>
        <w:pStyle w:val="SectionBody"/>
        <w:rPr>
          <w:color w:val="auto"/>
          <w:u w:val="single"/>
        </w:rPr>
      </w:pPr>
      <w:r w:rsidRPr="002771D1">
        <w:rPr>
          <w:color w:val="auto"/>
          <w:u w:val="single"/>
        </w:rPr>
        <w:t>(</w:t>
      </w:r>
      <w:r w:rsidR="00995FE6" w:rsidRPr="002771D1">
        <w:rPr>
          <w:color w:val="auto"/>
          <w:u w:val="single"/>
        </w:rPr>
        <w:t>i</w:t>
      </w:r>
      <w:r w:rsidRPr="002771D1">
        <w:rPr>
          <w:color w:val="auto"/>
          <w:u w:val="single"/>
        </w:rPr>
        <w:t xml:space="preserve">) The </w:t>
      </w:r>
      <w:r w:rsidR="005F4ED2" w:rsidRPr="002771D1">
        <w:rPr>
          <w:color w:val="auto"/>
          <w:u w:val="single"/>
        </w:rPr>
        <w:t xml:space="preserve">West Virginia Youth Sports Safety Commission </w:t>
      </w:r>
      <w:r w:rsidRPr="002771D1">
        <w:rPr>
          <w:color w:val="auto"/>
          <w:u w:val="single"/>
        </w:rPr>
        <w:t xml:space="preserve">shall promulgate reasonable rules providing for the control, supervision, and regulation of the interscholastic athletic </w:t>
      </w:r>
      <w:r w:rsidR="005F4ED2" w:rsidRPr="002771D1">
        <w:rPr>
          <w:color w:val="auto"/>
          <w:u w:val="single"/>
        </w:rPr>
        <w:t>training</w:t>
      </w:r>
      <w:r w:rsidRPr="002771D1">
        <w:rPr>
          <w:color w:val="auto"/>
          <w:u w:val="single"/>
        </w:rPr>
        <w:t xml:space="preserve"> and other extracurricular activities of private and parochial secondary schools </w:t>
      </w:r>
      <w:r w:rsidRPr="002771D1">
        <w:rPr>
          <w:rFonts w:cs="Times New Roman"/>
          <w:color w:val="auto"/>
          <w:u w:val="single"/>
        </w:rPr>
        <w:t xml:space="preserve">and athletic </w:t>
      </w:r>
      <w:r w:rsidR="005F4ED2" w:rsidRPr="002771D1">
        <w:rPr>
          <w:rFonts w:cs="Times New Roman"/>
          <w:color w:val="auto"/>
          <w:u w:val="single"/>
        </w:rPr>
        <w:t>training</w:t>
      </w:r>
      <w:r w:rsidRPr="002771D1">
        <w:rPr>
          <w:rFonts w:cs="Times New Roman"/>
          <w:color w:val="auto"/>
          <w:u w:val="single"/>
        </w:rPr>
        <w:t xml:space="preserve"> in </w:t>
      </w:r>
      <w:r w:rsidRPr="002771D1">
        <w:rPr>
          <w:rFonts w:cs="Times New Roman"/>
          <w:color w:val="auto"/>
          <w:u w:val="single"/>
        </w:rPr>
        <w:lastRenderedPageBreak/>
        <w:t>youth sport leagues and</w:t>
      </w:r>
      <w:r w:rsidRPr="002771D1">
        <w:rPr>
          <w:color w:val="auto"/>
          <w:u w:val="single"/>
        </w:rPr>
        <w:t xml:space="preserve">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613561AE" w14:textId="1F4F856B" w:rsidR="00F61EDD" w:rsidRPr="002771D1" w:rsidRDefault="00F61EDD" w:rsidP="00F61EDD">
      <w:pPr>
        <w:pStyle w:val="SectionBody"/>
        <w:rPr>
          <w:color w:val="auto"/>
          <w:u w:val="single"/>
        </w:rPr>
      </w:pPr>
      <w:r w:rsidRPr="002771D1">
        <w:rPr>
          <w:color w:val="auto"/>
          <w:u w:val="single"/>
        </w:rPr>
        <w:t>(</w:t>
      </w:r>
      <w:r w:rsidR="00995FE6" w:rsidRPr="002771D1">
        <w:rPr>
          <w:color w:val="auto"/>
          <w:u w:val="single"/>
        </w:rPr>
        <w:t>j</w:t>
      </w:r>
      <w:r w:rsidRPr="002771D1">
        <w:rPr>
          <w:color w:val="auto"/>
          <w:u w:val="single"/>
        </w:rPr>
        <w:t xml:space="preserve">) Notwithstanding any other provision of this section, or the commission’s rules, the commission shall consider eligible for participation in interscholastic athletic </w:t>
      </w:r>
      <w:r w:rsidR="00D54A47" w:rsidRPr="002771D1">
        <w:rPr>
          <w:color w:val="auto"/>
          <w:u w:val="single"/>
        </w:rPr>
        <w:t>training</w:t>
      </w:r>
      <w:r w:rsidRPr="002771D1">
        <w:rPr>
          <w:color w:val="auto"/>
          <w:u w:val="single"/>
        </w:rPr>
        <w:t xml:space="preserve"> and other extracurricular activities of secondary schools a student who is receiving home instruction pursuant to §18-8-1(c) of this code and who:</w:t>
      </w:r>
    </w:p>
    <w:p w14:paraId="5A8ADF06" w14:textId="0447ADA9" w:rsidR="00F61EDD" w:rsidRPr="002771D1" w:rsidRDefault="00F61EDD" w:rsidP="00F61EDD">
      <w:pPr>
        <w:pStyle w:val="SectionBody"/>
        <w:rPr>
          <w:color w:val="auto"/>
          <w:u w:val="single"/>
        </w:rPr>
      </w:pPr>
      <w:r w:rsidRPr="002771D1">
        <w:rPr>
          <w:color w:val="auto"/>
          <w:u w:val="single"/>
        </w:rPr>
        <w:t xml:space="preserve">(1) Has demonstrated satisfactory evidence of academic progress for one year in compliance with the provisions of that subsection: </w:t>
      </w:r>
      <w:r w:rsidRPr="002771D1">
        <w:rPr>
          <w:i/>
          <w:color w:val="auto"/>
          <w:u w:val="single"/>
        </w:rPr>
        <w:t>Provided,</w:t>
      </w:r>
      <w:r w:rsidRPr="002771D1">
        <w:rPr>
          <w:color w:val="auto"/>
          <w:u w:val="single"/>
        </w:rPr>
        <w:t xml:space="preserve"> That the student’s average test results are within or above the fourth stanine in all subject </w:t>
      </w:r>
      <w:proofErr w:type="gramStart"/>
      <w:r w:rsidRPr="002771D1">
        <w:rPr>
          <w:color w:val="auto"/>
          <w:u w:val="single"/>
        </w:rPr>
        <w:t>areas;</w:t>
      </w:r>
      <w:proofErr w:type="gramEnd"/>
    </w:p>
    <w:p w14:paraId="1C9ABDDA" w14:textId="77777777" w:rsidR="00F61EDD" w:rsidRPr="002771D1" w:rsidRDefault="00F61EDD" w:rsidP="00F61EDD">
      <w:pPr>
        <w:pStyle w:val="SectionBody"/>
        <w:rPr>
          <w:color w:val="auto"/>
          <w:u w:val="single"/>
        </w:rPr>
      </w:pPr>
      <w:r w:rsidRPr="002771D1">
        <w:rPr>
          <w:rFonts w:cs="Arial"/>
          <w:color w:val="auto"/>
          <w:u w:val="single"/>
        </w:rPr>
        <w:t>(2) Is enrolled in at least one virtual instructional course per semester, consistent with the</w:t>
      </w:r>
      <w:r w:rsidRPr="002771D1">
        <w:rPr>
          <w:color w:val="auto"/>
          <w:u w:val="single"/>
        </w:rPr>
        <w:t xml:space="preserve"> applicable virtual instruction policy of the county board in which the home-schooled student lives and the State </w:t>
      </w:r>
      <w:proofErr w:type="gramStart"/>
      <w:r w:rsidRPr="002771D1">
        <w:rPr>
          <w:color w:val="auto"/>
          <w:u w:val="single"/>
        </w:rPr>
        <w:t>Board;</w:t>
      </w:r>
      <w:proofErr w:type="gramEnd"/>
    </w:p>
    <w:p w14:paraId="77721169" w14:textId="77777777" w:rsidR="00F61EDD" w:rsidRPr="002771D1" w:rsidRDefault="00F61EDD" w:rsidP="00F61EDD">
      <w:pPr>
        <w:pStyle w:val="SectionBody"/>
        <w:rPr>
          <w:color w:val="auto"/>
          <w:u w:val="single"/>
        </w:rPr>
      </w:pPr>
      <w:r w:rsidRPr="002771D1">
        <w:rPr>
          <w:color w:val="auto"/>
          <w:u w:val="single"/>
        </w:rPr>
        <w:t xml:space="preserve">(3) Has not reached the age of 19 by August 1 of the current school </w:t>
      </w:r>
      <w:proofErr w:type="gramStart"/>
      <w:r w:rsidRPr="002771D1">
        <w:rPr>
          <w:color w:val="auto"/>
          <w:u w:val="single"/>
        </w:rPr>
        <w:t>year;</w:t>
      </w:r>
      <w:proofErr w:type="gramEnd"/>
    </w:p>
    <w:p w14:paraId="6E12D257" w14:textId="77777777" w:rsidR="00F61EDD" w:rsidRPr="002771D1" w:rsidRDefault="00F61EDD" w:rsidP="00F61EDD">
      <w:pPr>
        <w:pStyle w:val="SectionBody"/>
        <w:rPr>
          <w:color w:val="auto"/>
          <w:u w:val="single"/>
        </w:rPr>
      </w:pPr>
      <w:r w:rsidRPr="002771D1">
        <w:rPr>
          <w:color w:val="auto"/>
          <w:u w:val="single"/>
        </w:rPr>
        <w:t xml:space="preserve">(4) Is an amateur who receives no compensation but participates solely for the educational, physical, mental, and social benefits of the </w:t>
      </w:r>
      <w:proofErr w:type="gramStart"/>
      <w:r w:rsidRPr="002771D1">
        <w:rPr>
          <w:color w:val="auto"/>
          <w:u w:val="single"/>
        </w:rPr>
        <w:t>activity;</w:t>
      </w:r>
      <w:proofErr w:type="gramEnd"/>
    </w:p>
    <w:p w14:paraId="631C54B5" w14:textId="10C369E0" w:rsidR="00F61EDD" w:rsidRPr="002771D1" w:rsidRDefault="00F61EDD" w:rsidP="00F61EDD">
      <w:pPr>
        <w:pStyle w:val="SectionBody"/>
        <w:rPr>
          <w:color w:val="auto"/>
          <w:u w:val="single"/>
        </w:rPr>
      </w:pPr>
      <w:r w:rsidRPr="002771D1">
        <w:rPr>
          <w:color w:val="auto"/>
          <w:u w:val="single"/>
        </w:rPr>
        <w:t xml:space="preserve">(5) Agrees to comply with all disciplinary rules of the </w:t>
      </w:r>
      <w:r w:rsidR="00D54A47" w:rsidRPr="002771D1">
        <w:rPr>
          <w:color w:val="auto"/>
          <w:u w:val="single"/>
        </w:rPr>
        <w:t>West Virginia Youth Sports Safety Commission</w:t>
      </w:r>
      <w:r w:rsidRPr="002771D1">
        <w:rPr>
          <w:color w:val="auto"/>
          <w:u w:val="single"/>
        </w:rPr>
        <w:t xml:space="preserve"> and the county board in which the home-schooled student lives; and</w:t>
      </w:r>
    </w:p>
    <w:p w14:paraId="50EA7C65" w14:textId="203CA3DC" w:rsidR="00F61EDD" w:rsidRPr="002771D1" w:rsidRDefault="00F61EDD" w:rsidP="00F61EDD">
      <w:pPr>
        <w:pStyle w:val="SectionBody"/>
        <w:rPr>
          <w:rFonts w:cs="Arial"/>
          <w:color w:val="auto"/>
          <w:u w:val="single"/>
        </w:rPr>
      </w:pPr>
      <w:r w:rsidRPr="002771D1">
        <w:rPr>
          <w:rFonts w:cs="Arial"/>
          <w:color w:val="auto"/>
          <w:u w:val="single"/>
        </w:rPr>
        <w:t xml:space="preserve">(6) Agrees to obey all rules of </w:t>
      </w:r>
      <w:r w:rsidR="00D54A47" w:rsidRPr="002771D1">
        <w:rPr>
          <w:color w:val="auto"/>
          <w:u w:val="single"/>
        </w:rPr>
        <w:t xml:space="preserve">West Virginia Youth Sports Safety Commission </w:t>
      </w:r>
      <w:r w:rsidRPr="002771D1">
        <w:rPr>
          <w:rFonts w:cs="Arial"/>
          <w:color w:val="auto"/>
          <w:u w:val="single"/>
        </w:rPr>
        <w:t xml:space="preserve">governing awards, all-star games, parental consents, physical examinations, </w:t>
      </w:r>
      <w:r w:rsidR="00D54A47" w:rsidRPr="002771D1">
        <w:rPr>
          <w:rFonts w:cs="Arial"/>
          <w:color w:val="auto"/>
          <w:u w:val="single"/>
        </w:rPr>
        <w:t xml:space="preserve">training and conditioning, </w:t>
      </w:r>
      <w:r w:rsidRPr="002771D1">
        <w:rPr>
          <w:rFonts w:cs="Arial"/>
          <w:color w:val="auto"/>
          <w:u w:val="single"/>
        </w:rPr>
        <w:t>and vaccinations applicable to all high school athletes.</w:t>
      </w:r>
    </w:p>
    <w:p w14:paraId="592FBF83" w14:textId="04345BC3" w:rsidR="00F61EDD" w:rsidRPr="002771D1" w:rsidRDefault="00F61EDD" w:rsidP="00F61EDD">
      <w:pPr>
        <w:pStyle w:val="SectionBody"/>
        <w:rPr>
          <w:rStyle w:val="SectionBodyChar"/>
          <w:color w:val="auto"/>
          <w:u w:val="single"/>
        </w:rPr>
      </w:pPr>
      <w:r w:rsidRPr="002771D1">
        <w:rPr>
          <w:rFonts w:cs="Arial"/>
          <w:color w:val="auto"/>
          <w:u w:val="single"/>
        </w:rPr>
        <w:t>(</w:t>
      </w:r>
      <w:r w:rsidR="00995FE6" w:rsidRPr="002771D1">
        <w:rPr>
          <w:rFonts w:cs="Arial"/>
          <w:color w:val="auto"/>
          <w:u w:val="single"/>
        </w:rPr>
        <w:t>k</w:t>
      </w:r>
      <w:r w:rsidRPr="002771D1">
        <w:rPr>
          <w:rFonts w:cs="Arial"/>
          <w:color w:val="auto"/>
          <w:u w:val="single"/>
        </w:rPr>
        <w:t xml:space="preserve">) The </w:t>
      </w:r>
      <w:r w:rsidR="00D54A47" w:rsidRPr="002771D1">
        <w:rPr>
          <w:color w:val="auto"/>
          <w:u w:val="single"/>
        </w:rPr>
        <w:t>West Virginia Youth Sports Safety Commission</w:t>
      </w:r>
      <w:r w:rsidRPr="002771D1">
        <w:rPr>
          <w:rStyle w:val="SectionBodyChar"/>
          <w:color w:val="auto"/>
          <w:u w:val="single"/>
        </w:rPr>
        <w:t xml:space="preserve"> shall recognize preparatory athletic programs, whose participants attend a secondary school in West Virginia for academic instruction, as nonparticipating members of the commission solely for the purpose of competing </w:t>
      </w:r>
      <w:r w:rsidRPr="002771D1">
        <w:rPr>
          <w:rStyle w:val="SectionBodyChar"/>
          <w:color w:val="auto"/>
          <w:u w:val="single"/>
        </w:rPr>
        <w:lastRenderedPageBreak/>
        <w:t xml:space="preserve">on the national level: </w:t>
      </w:r>
      <w:r w:rsidRPr="002771D1">
        <w:rPr>
          <w:rStyle w:val="SectionBodyChar"/>
          <w:i/>
          <w:iCs/>
          <w:color w:val="auto"/>
          <w:u w:val="single"/>
        </w:rPr>
        <w:t xml:space="preserve">Provided, </w:t>
      </w:r>
      <w:r w:rsidRPr="002771D1">
        <w:rPr>
          <w:rStyle w:val="SectionBodyChar"/>
          <w:color w:val="auto"/>
          <w:u w:val="single"/>
        </w:rPr>
        <w:t xml:space="preserve">That the preparatory athletic program shall pay the same fees as member schools. </w:t>
      </w:r>
    </w:p>
    <w:p w14:paraId="7053BDE7" w14:textId="543979BB" w:rsidR="00D54A47" w:rsidRPr="002771D1" w:rsidRDefault="00D54A47" w:rsidP="00F61EDD">
      <w:pPr>
        <w:pStyle w:val="SectionBody"/>
        <w:rPr>
          <w:color w:val="auto"/>
          <w:u w:val="single"/>
        </w:rPr>
        <w:sectPr w:rsidR="00D54A47" w:rsidRPr="002771D1" w:rsidSect="00E82386">
          <w:type w:val="continuous"/>
          <w:pgSz w:w="12240" w:h="15840" w:code="1"/>
          <w:pgMar w:top="1440" w:right="1440" w:bottom="1440" w:left="1440" w:header="720" w:footer="720" w:gutter="0"/>
          <w:lnNumType w:countBy="1" w:restart="newSection"/>
          <w:cols w:space="720"/>
          <w:docGrid w:linePitch="360"/>
        </w:sectPr>
      </w:pPr>
      <w:r w:rsidRPr="002771D1">
        <w:rPr>
          <w:rStyle w:val="SectionBodyChar"/>
          <w:color w:val="auto"/>
          <w:u w:val="single"/>
        </w:rPr>
        <w:t>(</w:t>
      </w:r>
      <w:r w:rsidR="00995FE6" w:rsidRPr="002771D1">
        <w:rPr>
          <w:rStyle w:val="SectionBodyChar"/>
          <w:color w:val="auto"/>
          <w:u w:val="single"/>
        </w:rPr>
        <w:t>l</w:t>
      </w:r>
      <w:r w:rsidRPr="002771D1">
        <w:rPr>
          <w:rStyle w:val="SectionBodyChar"/>
          <w:color w:val="auto"/>
          <w:u w:val="single"/>
        </w:rPr>
        <w:t xml:space="preserve">) </w:t>
      </w:r>
      <w:proofErr w:type="gramStart"/>
      <w:r w:rsidRPr="002771D1">
        <w:rPr>
          <w:rStyle w:val="SectionBodyChar"/>
          <w:color w:val="auto"/>
          <w:u w:val="single"/>
        </w:rPr>
        <w:t xml:space="preserve">The  </w:t>
      </w:r>
      <w:r w:rsidRPr="002771D1">
        <w:rPr>
          <w:color w:val="auto"/>
          <w:u w:val="single"/>
        </w:rPr>
        <w:t>West</w:t>
      </w:r>
      <w:proofErr w:type="gramEnd"/>
      <w:r w:rsidRPr="002771D1">
        <w:rPr>
          <w:color w:val="auto"/>
          <w:u w:val="single"/>
        </w:rPr>
        <w:t xml:space="preserve"> Virginia Youth Sports Safety Commission shall develop all safety regulations for athletic training programs within this state, especially pertaining to concussions and heat acclimatization and issuing prohibitions on temperature as it applies to the developing thermoregulatory systems of youth and secondary school athletes, musicians, and  dancers.</w:t>
      </w:r>
    </w:p>
    <w:p w14:paraId="57A935E3" w14:textId="7BE81610" w:rsidR="00E62C28" w:rsidRPr="002771D1" w:rsidRDefault="00E62C28" w:rsidP="00E62C28">
      <w:pPr>
        <w:pStyle w:val="SectionHeading"/>
        <w:rPr>
          <w:color w:val="auto"/>
        </w:rPr>
      </w:pPr>
      <w:r w:rsidRPr="002771D1">
        <w:rPr>
          <w:rStyle w:val="SectionHeadingChar"/>
          <w:b/>
          <w:color w:val="auto"/>
        </w:rPr>
        <w:t>§18-2-25a. Management of concussions</w:t>
      </w:r>
      <w:r w:rsidR="003C5597" w:rsidRPr="002771D1">
        <w:rPr>
          <w:rStyle w:val="SectionHeadingChar"/>
          <w:b/>
          <w:color w:val="auto"/>
          <w:u w:val="single"/>
        </w:rPr>
        <w:t>,</w:t>
      </w:r>
      <w:r w:rsidR="00D54A47" w:rsidRPr="002771D1">
        <w:rPr>
          <w:rStyle w:val="SectionHeadingChar"/>
          <w:b/>
          <w:color w:val="auto"/>
        </w:rPr>
        <w:t xml:space="preserve"> </w:t>
      </w:r>
      <w:r w:rsidR="00D54A47" w:rsidRPr="002771D1">
        <w:rPr>
          <w:rStyle w:val="SectionHeadingChar"/>
          <w:b/>
          <w:strike/>
          <w:color w:val="auto"/>
        </w:rPr>
        <w:t>and</w:t>
      </w:r>
      <w:r w:rsidRPr="002771D1">
        <w:rPr>
          <w:rStyle w:val="SectionHeadingChar"/>
          <w:b/>
          <w:color w:val="auto"/>
        </w:rPr>
        <w:t xml:space="preserve"> head injuries</w:t>
      </w:r>
      <w:r w:rsidR="00D54A47" w:rsidRPr="002771D1">
        <w:rPr>
          <w:rStyle w:val="SectionHeadingChar"/>
          <w:b/>
          <w:color w:val="auto"/>
        </w:rPr>
        <w:t xml:space="preserve">, </w:t>
      </w:r>
      <w:r w:rsidR="00D54A47" w:rsidRPr="002771D1">
        <w:rPr>
          <w:rStyle w:val="SectionHeadingChar"/>
          <w:b/>
          <w:color w:val="auto"/>
          <w:u w:val="single"/>
        </w:rPr>
        <w:t>and heat-induced injuries</w:t>
      </w:r>
      <w:r w:rsidRPr="002771D1">
        <w:rPr>
          <w:rStyle w:val="SectionHeadingChar"/>
          <w:b/>
          <w:color w:val="auto"/>
        </w:rPr>
        <w:t xml:space="preserve"> in athletics at </w:t>
      </w:r>
      <w:r w:rsidRPr="002771D1">
        <w:rPr>
          <w:rStyle w:val="SectionHeadingChar"/>
          <w:b/>
          <w:strike/>
          <w:color w:val="auto"/>
        </w:rPr>
        <w:t>West Virginia</w:t>
      </w:r>
      <w:r w:rsidRPr="002771D1">
        <w:rPr>
          <w:strike/>
          <w:color w:val="auto"/>
        </w:rPr>
        <w:t xml:space="preserve"> Secondary School Activities Commission</w:t>
      </w:r>
      <w:r w:rsidRPr="002771D1">
        <w:rPr>
          <w:color w:val="auto"/>
        </w:rPr>
        <w:t xml:space="preserve"> </w:t>
      </w:r>
      <w:r w:rsidR="00D54A47" w:rsidRPr="002771D1">
        <w:rPr>
          <w:color w:val="auto"/>
          <w:u w:val="single"/>
        </w:rPr>
        <w:t xml:space="preserve">West Virginia Youth Sports Safety Commission </w:t>
      </w:r>
      <w:r w:rsidRPr="002771D1">
        <w:rPr>
          <w:color w:val="auto"/>
        </w:rPr>
        <w:t xml:space="preserve">member high school or middle school </w:t>
      </w:r>
      <w:r w:rsidRPr="002771D1">
        <w:rPr>
          <w:color w:val="auto"/>
          <w:u w:val="single"/>
        </w:rPr>
        <w:t>and youth sport leagues.</w:t>
      </w:r>
    </w:p>
    <w:p w14:paraId="11851FC2" w14:textId="77777777" w:rsidR="00E62C28" w:rsidRPr="002771D1" w:rsidRDefault="00E62C28" w:rsidP="00E62C28">
      <w:pPr>
        <w:ind w:left="720" w:hanging="720"/>
        <w:jc w:val="both"/>
        <w:outlineLvl w:val="3"/>
        <w:rPr>
          <w:rFonts w:cs="Arial"/>
          <w:b/>
          <w:color w:val="auto"/>
        </w:rPr>
        <w:sectPr w:rsidR="00E62C28" w:rsidRPr="002771D1" w:rsidSect="00E82386">
          <w:type w:val="continuous"/>
          <w:pgSz w:w="12240" w:h="15840" w:code="1"/>
          <w:pgMar w:top="1440" w:right="1440" w:bottom="1440" w:left="1440" w:header="720" w:footer="720" w:gutter="0"/>
          <w:lnNumType w:countBy="1" w:restart="newSection"/>
          <w:cols w:space="720"/>
          <w:docGrid w:linePitch="360"/>
        </w:sectPr>
      </w:pPr>
    </w:p>
    <w:p w14:paraId="3B20043C" w14:textId="77777777" w:rsidR="00E62C28" w:rsidRPr="002771D1" w:rsidRDefault="00E62C28" w:rsidP="00E62C28">
      <w:pPr>
        <w:pStyle w:val="SectionBody"/>
        <w:rPr>
          <w:color w:val="auto"/>
        </w:rPr>
      </w:pPr>
      <w:r w:rsidRPr="002771D1">
        <w:rPr>
          <w:color w:val="auto"/>
        </w:rPr>
        <w:t>(a) The Legislature makes the following findings:</w:t>
      </w:r>
    </w:p>
    <w:p w14:paraId="564F3275" w14:textId="77777777" w:rsidR="00E62C28" w:rsidRPr="002771D1" w:rsidRDefault="00E62C28" w:rsidP="00E62C28">
      <w:pPr>
        <w:pStyle w:val="SectionBody"/>
        <w:rPr>
          <w:color w:val="auto"/>
        </w:rPr>
      </w:pPr>
      <w:r w:rsidRPr="002771D1">
        <w:rPr>
          <w:color w:val="auto"/>
        </w:rPr>
        <w:t xml:space="preserve">(1) Concussions are one of the </w:t>
      </w:r>
      <w:proofErr w:type="gramStart"/>
      <w:r w:rsidRPr="002771D1">
        <w:rPr>
          <w:color w:val="auto"/>
        </w:rPr>
        <w:t>most commonly reported</w:t>
      </w:r>
      <w:proofErr w:type="gramEnd"/>
      <w:r w:rsidRPr="002771D1">
        <w:rPr>
          <w:color w:val="auto"/>
        </w:rPr>
        <w:t xml:space="preserve"> injuries in children and adolescents who participate in sports and recreational activities. The Centers for Disease Control and Prevention estimates that as many as 3.9 million sports-related and recreation-related concussions occur in the United States each </w:t>
      </w:r>
      <w:proofErr w:type="gramStart"/>
      <w:r w:rsidRPr="002771D1">
        <w:rPr>
          <w:color w:val="auto"/>
        </w:rPr>
        <w:t>year;</w:t>
      </w:r>
      <w:proofErr w:type="gramEnd"/>
    </w:p>
    <w:p w14:paraId="374FA957" w14:textId="77777777" w:rsidR="00E62C28" w:rsidRPr="002771D1" w:rsidRDefault="00E62C28" w:rsidP="00E62C28">
      <w:pPr>
        <w:pStyle w:val="SectionBody"/>
        <w:rPr>
          <w:color w:val="auto"/>
        </w:rPr>
      </w:pPr>
      <w:r w:rsidRPr="002771D1">
        <w:rPr>
          <w:color w:val="auto"/>
        </w:rPr>
        <w:t xml:space="preserve">(2) A concussion is caused by a blow or motion to the head or body that causes the brain to move rapidly inside the skull. The risk of catastrophic injuries or death is significant when a concussion or head injury is not properly evaluated and </w:t>
      </w:r>
      <w:proofErr w:type="gramStart"/>
      <w:r w:rsidRPr="002771D1">
        <w:rPr>
          <w:color w:val="auto"/>
        </w:rPr>
        <w:t>managed;</w:t>
      </w:r>
      <w:proofErr w:type="gramEnd"/>
    </w:p>
    <w:p w14:paraId="06204B98" w14:textId="77777777" w:rsidR="00E62C28" w:rsidRPr="002771D1" w:rsidRDefault="00E62C28" w:rsidP="00E62C28">
      <w:pPr>
        <w:pStyle w:val="SectionBody"/>
        <w:rPr>
          <w:color w:val="auto"/>
        </w:rPr>
      </w:pPr>
      <w:r w:rsidRPr="002771D1">
        <w:rPr>
          <w:color w:val="auto"/>
        </w:rPr>
        <w:t xml:space="preserve">(3) Concussions are a type of brain injury that can range from mild to severe and can disrupt the way the brain normally </w:t>
      </w:r>
      <w:proofErr w:type="gramStart"/>
      <w:r w:rsidRPr="002771D1">
        <w:rPr>
          <w:color w:val="auto"/>
        </w:rPr>
        <w:t>functions;</w:t>
      </w:r>
      <w:proofErr w:type="gramEnd"/>
    </w:p>
    <w:p w14:paraId="2000C9A8" w14:textId="77777777" w:rsidR="00E62C28" w:rsidRPr="002771D1" w:rsidRDefault="00E62C28" w:rsidP="00E62C28">
      <w:pPr>
        <w:pStyle w:val="SectionBody"/>
        <w:rPr>
          <w:color w:val="auto"/>
        </w:rPr>
      </w:pPr>
      <w:r w:rsidRPr="002771D1">
        <w:rPr>
          <w:color w:val="auto"/>
        </w:rPr>
        <w:t xml:space="preserve">(4) Concussions can occur in any organized or unorganized sport or recreational activity and can result from a fall or from players colliding with each other or with </w:t>
      </w:r>
      <w:proofErr w:type="gramStart"/>
      <w:r w:rsidRPr="002771D1">
        <w:rPr>
          <w:color w:val="auto"/>
        </w:rPr>
        <w:t>obstacles;</w:t>
      </w:r>
      <w:proofErr w:type="gramEnd"/>
    </w:p>
    <w:p w14:paraId="5944F7CA" w14:textId="77777777" w:rsidR="00E62C28" w:rsidRPr="002771D1" w:rsidRDefault="00E62C28" w:rsidP="00E62C28">
      <w:pPr>
        <w:pStyle w:val="SectionBody"/>
        <w:rPr>
          <w:color w:val="auto"/>
        </w:rPr>
      </w:pPr>
      <w:r w:rsidRPr="002771D1">
        <w:rPr>
          <w:color w:val="auto"/>
        </w:rPr>
        <w:t xml:space="preserve">(5) Concussions occur with or without loss of consciousness, but the vast majority occur without loss of </w:t>
      </w:r>
      <w:proofErr w:type="gramStart"/>
      <w:r w:rsidRPr="002771D1">
        <w:rPr>
          <w:color w:val="auto"/>
        </w:rPr>
        <w:t>consciousness;</w:t>
      </w:r>
      <w:proofErr w:type="gramEnd"/>
    </w:p>
    <w:p w14:paraId="45E2DE58" w14:textId="77777777" w:rsidR="00E62C28" w:rsidRPr="002771D1" w:rsidRDefault="00E62C28" w:rsidP="00E62C28">
      <w:pPr>
        <w:pStyle w:val="SectionBody"/>
        <w:rPr>
          <w:color w:val="auto"/>
        </w:rPr>
      </w:pPr>
      <w:r w:rsidRPr="002771D1">
        <w:rPr>
          <w:color w:val="auto"/>
        </w:rPr>
        <w:t xml:space="preserve">(6) The interscholastic </w:t>
      </w:r>
      <w:r w:rsidRPr="002771D1">
        <w:rPr>
          <w:color w:val="auto"/>
          <w:u w:val="single"/>
        </w:rPr>
        <w:t>or youth sport league</w:t>
      </w:r>
      <w:r w:rsidRPr="002771D1">
        <w:rPr>
          <w:color w:val="auto"/>
        </w:rPr>
        <w:t xml:space="preserve"> athlete who continues to play or practice with a concussion or symptoms of head injury is especially vulnerable to greater injury and even death; </w:t>
      </w:r>
      <w:r w:rsidRPr="002771D1">
        <w:rPr>
          <w:color w:val="auto"/>
        </w:rPr>
        <w:lastRenderedPageBreak/>
        <w:t>and</w:t>
      </w:r>
    </w:p>
    <w:p w14:paraId="2B78A744" w14:textId="77777777" w:rsidR="00E62C28" w:rsidRPr="002771D1" w:rsidRDefault="00E62C28" w:rsidP="00E62C28">
      <w:pPr>
        <w:pStyle w:val="SectionBody"/>
        <w:rPr>
          <w:color w:val="auto"/>
        </w:rPr>
      </w:pPr>
      <w:r w:rsidRPr="002771D1">
        <w:rPr>
          <w:color w:val="auto"/>
        </w:rPr>
        <w:t xml:space="preserve">(7) Even with generally recognized return-to-play-and-practice standards for concussion and head injury, some affected interscholastic </w:t>
      </w:r>
      <w:r w:rsidRPr="002771D1">
        <w:rPr>
          <w:color w:val="auto"/>
          <w:u w:val="single"/>
        </w:rPr>
        <w:t>and youth sport league</w:t>
      </w:r>
      <w:r w:rsidRPr="002771D1">
        <w:rPr>
          <w:color w:val="auto"/>
        </w:rPr>
        <w:t xml:space="preserve"> athletes are prematurely returned to play or practice resulting in increased risk of physical injury or death to the athletes in the state of West Virginia.</w:t>
      </w:r>
    </w:p>
    <w:p w14:paraId="4EB5B89D" w14:textId="1ECB6592" w:rsidR="00E62C28" w:rsidRPr="002771D1" w:rsidRDefault="00E62C28" w:rsidP="00E62C28">
      <w:pPr>
        <w:pStyle w:val="SectionBody"/>
        <w:rPr>
          <w:color w:val="auto"/>
        </w:rPr>
      </w:pPr>
      <w:r w:rsidRPr="002771D1">
        <w:rPr>
          <w:color w:val="auto"/>
        </w:rPr>
        <w:t xml:space="preserve">(b) For the purposes of this section, "interscholastic athlete" </w:t>
      </w:r>
      <w:r w:rsidRPr="002771D1">
        <w:rPr>
          <w:color w:val="auto"/>
          <w:u w:val="single"/>
        </w:rPr>
        <w:t>and "youth sport league athlete"</w:t>
      </w:r>
      <w:r w:rsidRPr="002771D1">
        <w:rPr>
          <w:color w:val="auto"/>
        </w:rPr>
        <w:t xml:space="preserve"> </w:t>
      </w:r>
      <w:r w:rsidRPr="002771D1">
        <w:rPr>
          <w:strike/>
          <w:color w:val="auto"/>
        </w:rPr>
        <w:t>means</w:t>
      </w:r>
      <w:r w:rsidRPr="002771D1">
        <w:rPr>
          <w:color w:val="auto"/>
        </w:rPr>
        <w:t xml:space="preserve"> </w:t>
      </w:r>
      <w:r w:rsidRPr="002771D1">
        <w:rPr>
          <w:color w:val="auto"/>
          <w:u w:val="single"/>
        </w:rPr>
        <w:t>mean</w:t>
      </w:r>
      <w:r w:rsidRPr="002771D1">
        <w:rPr>
          <w:color w:val="auto"/>
        </w:rPr>
        <w:t xml:space="preserve"> any athlete who is participating in interscholastic athletics at a high school, </w:t>
      </w:r>
      <w:r w:rsidRPr="002771D1">
        <w:rPr>
          <w:strike/>
          <w:color w:val="auto"/>
        </w:rPr>
        <w:t>or</w:t>
      </w:r>
      <w:r w:rsidRPr="002771D1">
        <w:rPr>
          <w:color w:val="auto"/>
        </w:rPr>
        <w:t xml:space="preserve"> middle school</w:t>
      </w:r>
      <w:r w:rsidR="00335AFD" w:rsidRPr="002771D1">
        <w:rPr>
          <w:color w:val="auto"/>
          <w:u w:val="single"/>
        </w:rPr>
        <w:t>,</w:t>
      </w:r>
      <w:r w:rsidRPr="002771D1">
        <w:rPr>
          <w:color w:val="auto"/>
        </w:rPr>
        <w:t xml:space="preserve"> </w:t>
      </w:r>
      <w:r w:rsidRPr="002771D1">
        <w:rPr>
          <w:color w:val="auto"/>
          <w:u w:val="single"/>
        </w:rPr>
        <w:t>or youth sport league</w:t>
      </w:r>
      <w:r w:rsidRPr="002771D1">
        <w:rPr>
          <w:color w:val="auto"/>
        </w:rPr>
        <w:t xml:space="preserve"> that is a member of the West Virginia Secondary School Activities Commission. "Licensed health care professional" means a health care provider whose licensed scope of practice includes the ability to diagnose and treat an injury or disease.</w:t>
      </w:r>
    </w:p>
    <w:p w14:paraId="2C7841DE" w14:textId="77777777" w:rsidR="00E62C28" w:rsidRPr="002771D1" w:rsidRDefault="00E62C28" w:rsidP="00E62C28">
      <w:pPr>
        <w:pStyle w:val="SectionBody"/>
        <w:rPr>
          <w:color w:val="auto"/>
        </w:rPr>
      </w:pPr>
      <w:r w:rsidRPr="002771D1">
        <w:rPr>
          <w:color w:val="auto"/>
        </w:rPr>
        <w:t xml:space="preserve">(c) The West Virginia Secondary School Activities Commission shall promulgate rules pursuant to §18-2-25 of this code that address concussions and head injuries in interscholastic </w:t>
      </w:r>
      <w:r w:rsidRPr="002771D1">
        <w:rPr>
          <w:color w:val="auto"/>
          <w:u w:val="single"/>
        </w:rPr>
        <w:t>and youth sport league</w:t>
      </w:r>
      <w:r w:rsidRPr="002771D1">
        <w:rPr>
          <w:color w:val="auto"/>
        </w:rPr>
        <w:t xml:space="preserve"> athletes: </w:t>
      </w:r>
      <w:r w:rsidRPr="002771D1">
        <w:rPr>
          <w:i/>
          <w:color w:val="auto"/>
        </w:rPr>
        <w:t>Provided</w:t>
      </w:r>
      <w:r w:rsidRPr="002771D1">
        <w:rPr>
          <w:color w:val="auto"/>
        </w:rPr>
        <w:t xml:space="preserve">, </w:t>
      </w:r>
      <w:proofErr w:type="gramStart"/>
      <w:r w:rsidRPr="002771D1">
        <w:rPr>
          <w:color w:val="auto"/>
        </w:rPr>
        <w:t>That</w:t>
      </w:r>
      <w:proofErr w:type="gramEnd"/>
      <w:r w:rsidRPr="002771D1">
        <w:rPr>
          <w:color w:val="auto"/>
        </w:rPr>
        <w:t xml:space="preserve"> prior to state board approval and notwithstanding the exemption provided in §29A-1-3 of this code, the state board shall submit the rule to the Legislative Oversight Commission on Education Accountability pursuant to §29A-3B-9 of this code.</w:t>
      </w:r>
    </w:p>
    <w:p w14:paraId="1C83AB88" w14:textId="77777777" w:rsidR="00E62C28" w:rsidRPr="002771D1" w:rsidRDefault="00E62C28" w:rsidP="00E62C28">
      <w:pPr>
        <w:pStyle w:val="SectionBody"/>
        <w:rPr>
          <w:color w:val="auto"/>
        </w:rPr>
      </w:pPr>
      <w:r w:rsidRPr="002771D1">
        <w:rPr>
          <w:color w:val="auto"/>
        </w:rPr>
        <w:t>(d) The rules required by this section shall include, but are not limited to, the following:</w:t>
      </w:r>
    </w:p>
    <w:p w14:paraId="025837A2" w14:textId="77777777" w:rsidR="00E62C28" w:rsidRPr="002771D1" w:rsidRDefault="00E62C28" w:rsidP="00E62C28">
      <w:pPr>
        <w:pStyle w:val="SectionBody"/>
        <w:rPr>
          <w:color w:val="auto"/>
        </w:rPr>
      </w:pPr>
      <w:r w:rsidRPr="002771D1">
        <w:rPr>
          <w:color w:val="auto"/>
        </w:rPr>
        <w:t xml:space="preserve">(1) Guidelines and other pertinent information to inform and educate appropriate school administrators, coaches, interscholastic athletes, </w:t>
      </w:r>
      <w:r w:rsidRPr="002771D1">
        <w:rPr>
          <w:color w:val="auto"/>
          <w:u w:val="single"/>
        </w:rPr>
        <w:t>youth sport league administrators, coaches and athletes,</w:t>
      </w:r>
      <w:r w:rsidRPr="002771D1">
        <w:rPr>
          <w:color w:val="auto"/>
        </w:rPr>
        <w:t xml:space="preserve"> and their parents or guardians of the nature and risk of concussion and head injury including the risks of continuing to play or practice after a concussion or head </w:t>
      </w:r>
      <w:proofErr w:type="gramStart"/>
      <w:r w:rsidRPr="002771D1">
        <w:rPr>
          <w:color w:val="auto"/>
        </w:rPr>
        <w:t>injury;</w:t>
      </w:r>
      <w:proofErr w:type="gramEnd"/>
    </w:p>
    <w:p w14:paraId="0D5AF04F" w14:textId="53792D34" w:rsidR="00E62C28" w:rsidRPr="002771D1" w:rsidRDefault="00E62C28" w:rsidP="00E62C28">
      <w:pPr>
        <w:pStyle w:val="SectionBody"/>
        <w:rPr>
          <w:color w:val="auto"/>
        </w:rPr>
      </w:pPr>
      <w:r w:rsidRPr="002771D1">
        <w:rPr>
          <w:color w:val="auto"/>
        </w:rPr>
        <w:t xml:space="preserve">(2) A concussion and head injury information sheet that shall be signed and returned by the interscholastic </w:t>
      </w:r>
      <w:r w:rsidRPr="002771D1">
        <w:rPr>
          <w:color w:val="auto"/>
          <w:u w:val="single"/>
        </w:rPr>
        <w:t>or youth sport league</w:t>
      </w:r>
      <w:r w:rsidRPr="002771D1">
        <w:rPr>
          <w:color w:val="auto"/>
        </w:rPr>
        <w:t xml:space="preserve"> athlete and the athlete</w:t>
      </w:r>
      <w:r w:rsidR="00D262E6" w:rsidRPr="002771D1">
        <w:rPr>
          <w:color w:val="auto"/>
        </w:rPr>
        <w:t>'</w:t>
      </w:r>
      <w:r w:rsidRPr="002771D1">
        <w:rPr>
          <w:color w:val="auto"/>
        </w:rPr>
        <w:t xml:space="preserve">s parent or guardian on an annual basis before the interscholastic </w:t>
      </w:r>
      <w:r w:rsidRPr="002771D1">
        <w:rPr>
          <w:color w:val="auto"/>
          <w:u w:val="single"/>
        </w:rPr>
        <w:t>or youth sport league</w:t>
      </w:r>
      <w:r w:rsidRPr="002771D1">
        <w:rPr>
          <w:color w:val="auto"/>
        </w:rPr>
        <w:t xml:space="preserve"> athlete begins practice or </w:t>
      </w:r>
      <w:proofErr w:type="gramStart"/>
      <w:r w:rsidRPr="002771D1">
        <w:rPr>
          <w:color w:val="auto"/>
        </w:rPr>
        <w:t>competition;</w:t>
      </w:r>
      <w:proofErr w:type="gramEnd"/>
    </w:p>
    <w:p w14:paraId="74C1D1DA" w14:textId="4452EF1A" w:rsidR="00E62C28" w:rsidRPr="002771D1" w:rsidRDefault="00E62C28" w:rsidP="00E62C28">
      <w:pPr>
        <w:pStyle w:val="SectionBody"/>
        <w:rPr>
          <w:color w:val="auto"/>
        </w:rPr>
      </w:pPr>
      <w:r w:rsidRPr="002771D1">
        <w:rPr>
          <w:color w:val="auto"/>
        </w:rPr>
        <w:t xml:space="preserve">(3) A requirement that each head coach of an interscholastic sport at a high school or middle school, </w:t>
      </w:r>
      <w:r w:rsidRPr="002771D1">
        <w:rPr>
          <w:color w:val="auto"/>
          <w:u w:val="single"/>
        </w:rPr>
        <w:t>or head coach in a youth sport league</w:t>
      </w:r>
      <w:r w:rsidR="00335AFD" w:rsidRPr="002771D1">
        <w:rPr>
          <w:color w:val="auto"/>
          <w:u w:val="single"/>
        </w:rPr>
        <w:t>,</w:t>
      </w:r>
      <w:r w:rsidRPr="002771D1">
        <w:rPr>
          <w:color w:val="auto"/>
        </w:rPr>
        <w:t xml:space="preserve"> who is a member of the </w:t>
      </w:r>
      <w:r w:rsidRPr="002771D1">
        <w:rPr>
          <w:strike/>
          <w:color w:val="auto"/>
        </w:rPr>
        <w:t xml:space="preserve">West Virginia </w:t>
      </w:r>
      <w:r w:rsidRPr="002771D1">
        <w:rPr>
          <w:strike/>
          <w:color w:val="auto"/>
        </w:rPr>
        <w:lastRenderedPageBreak/>
        <w:t>Secondary School Activities Commission</w:t>
      </w:r>
      <w:r w:rsidR="00F07942" w:rsidRPr="002771D1">
        <w:rPr>
          <w:color w:val="auto"/>
        </w:rPr>
        <w:t xml:space="preserve"> </w:t>
      </w:r>
      <w:r w:rsidR="00773AB3" w:rsidRPr="002771D1">
        <w:rPr>
          <w:color w:val="auto"/>
          <w:u w:val="single"/>
        </w:rPr>
        <w:t>t</w:t>
      </w:r>
      <w:r w:rsidR="00F07942" w:rsidRPr="002771D1">
        <w:rPr>
          <w:color w:val="auto"/>
          <w:u w:val="single"/>
        </w:rPr>
        <w:t>he West Virginia Youth Sports Safety Commission</w:t>
      </w:r>
      <w:r w:rsidRPr="002771D1">
        <w:rPr>
          <w:color w:val="auto"/>
        </w:rPr>
        <w:t xml:space="preserve"> complete a commission-approved concussion and head injury recognition and return-to-play protocol course </w:t>
      </w:r>
      <w:proofErr w:type="gramStart"/>
      <w:r w:rsidRPr="002771D1">
        <w:rPr>
          <w:color w:val="auto"/>
        </w:rPr>
        <w:t>annually;</w:t>
      </w:r>
      <w:proofErr w:type="gramEnd"/>
    </w:p>
    <w:p w14:paraId="4A9C9028" w14:textId="77777777" w:rsidR="00E62C28" w:rsidRPr="002771D1" w:rsidRDefault="00E62C28" w:rsidP="00E62C28">
      <w:pPr>
        <w:pStyle w:val="SectionBody"/>
        <w:rPr>
          <w:color w:val="auto"/>
        </w:rPr>
      </w:pPr>
      <w:r w:rsidRPr="002771D1">
        <w:rPr>
          <w:color w:val="auto"/>
        </w:rPr>
        <w:t xml:space="preserve">(4) A requirement that an interscholastic </w:t>
      </w:r>
      <w:r w:rsidRPr="002771D1">
        <w:rPr>
          <w:color w:val="auto"/>
          <w:u w:val="single"/>
        </w:rPr>
        <w:t>or youth sport league</w:t>
      </w:r>
      <w:r w:rsidRPr="002771D1">
        <w:rPr>
          <w:color w:val="auto"/>
        </w:rPr>
        <w:t xml:space="preserve"> athlete who is suspected by a licensed health care professional or by his or her head coach or licensed or registered athletic trainer of having sustained a concussion or head injury in a practice or game shall be removed from competition at that </w:t>
      </w:r>
      <w:proofErr w:type="gramStart"/>
      <w:r w:rsidRPr="002771D1">
        <w:rPr>
          <w:color w:val="auto"/>
        </w:rPr>
        <w:t>time;</w:t>
      </w:r>
      <w:proofErr w:type="gramEnd"/>
    </w:p>
    <w:p w14:paraId="73532106" w14:textId="77777777" w:rsidR="00E62C28" w:rsidRPr="002771D1" w:rsidRDefault="00E62C28" w:rsidP="00E62C28">
      <w:pPr>
        <w:pStyle w:val="SectionBody"/>
        <w:rPr>
          <w:color w:val="auto"/>
        </w:rPr>
      </w:pPr>
      <w:r w:rsidRPr="002771D1">
        <w:rPr>
          <w:color w:val="auto"/>
        </w:rPr>
        <w:t xml:space="preserve">(5) A requirement that an interscholastic </w:t>
      </w:r>
      <w:r w:rsidRPr="002771D1">
        <w:rPr>
          <w:color w:val="auto"/>
          <w:u w:val="single"/>
        </w:rPr>
        <w:t>or youth sport league</w:t>
      </w:r>
      <w:r w:rsidRPr="002771D1">
        <w:rPr>
          <w:color w:val="auto"/>
        </w:rPr>
        <w:t xml:space="preserve"> athlete who has been removed from play or practice may not return to play or practice until the athlete is evaluated by a licensed health care professional trained in the evaluation and management of concussions and receives written clearance to return to play and practice from the licensed health care </w:t>
      </w:r>
      <w:proofErr w:type="gramStart"/>
      <w:r w:rsidRPr="002771D1">
        <w:rPr>
          <w:color w:val="auto"/>
        </w:rPr>
        <w:t>professional;</w:t>
      </w:r>
      <w:proofErr w:type="gramEnd"/>
    </w:p>
    <w:p w14:paraId="5726E2DB" w14:textId="77777777" w:rsidR="00E62C28" w:rsidRPr="002771D1" w:rsidRDefault="00E62C28" w:rsidP="00E62C28">
      <w:pPr>
        <w:pStyle w:val="SectionBody"/>
        <w:rPr>
          <w:color w:val="auto"/>
        </w:rPr>
      </w:pPr>
      <w:r w:rsidRPr="002771D1">
        <w:rPr>
          <w:color w:val="auto"/>
        </w:rPr>
        <w:t xml:space="preserve">(6) A list of the respective categories of licensed health care professionals including, but not limited to, licensed physical therapists and licensed or registered athletic trainers who, if properly trained in the evaluation and management of concussions, are authorized to provide written clearance for the interscholastic </w:t>
      </w:r>
      <w:r w:rsidRPr="002771D1">
        <w:rPr>
          <w:color w:val="auto"/>
          <w:u w:val="single"/>
        </w:rPr>
        <w:t>or youth sport league</w:t>
      </w:r>
      <w:r w:rsidRPr="002771D1">
        <w:rPr>
          <w:color w:val="auto"/>
        </w:rPr>
        <w:t xml:space="preserve"> athlete to return to play; and</w:t>
      </w:r>
    </w:p>
    <w:p w14:paraId="09D9D92F" w14:textId="77777777" w:rsidR="00E62C28" w:rsidRPr="002771D1" w:rsidRDefault="00E62C28" w:rsidP="00E62C28">
      <w:pPr>
        <w:pStyle w:val="SectionBody"/>
        <w:rPr>
          <w:color w:val="auto"/>
        </w:rPr>
      </w:pPr>
      <w:r w:rsidRPr="002771D1">
        <w:rPr>
          <w:color w:val="auto"/>
        </w:rPr>
        <w:t xml:space="preserve">(7) A requirement that all member schools </w:t>
      </w:r>
      <w:r w:rsidRPr="002771D1">
        <w:rPr>
          <w:color w:val="auto"/>
          <w:u w:val="single"/>
        </w:rPr>
        <w:t>and youth sport leagues</w:t>
      </w:r>
      <w:r w:rsidRPr="002771D1">
        <w:rPr>
          <w:color w:val="auto"/>
        </w:rPr>
        <w:t xml:space="preserve"> </w:t>
      </w:r>
      <w:proofErr w:type="gramStart"/>
      <w:r w:rsidRPr="002771D1">
        <w:rPr>
          <w:strike/>
          <w:color w:val="auto"/>
        </w:rPr>
        <w:t>must</w:t>
      </w:r>
      <w:r w:rsidRPr="002771D1">
        <w:rPr>
          <w:color w:val="auto"/>
        </w:rPr>
        <w:t xml:space="preserve"> </w:t>
      </w:r>
      <w:r w:rsidRPr="002771D1">
        <w:rPr>
          <w:color w:val="auto"/>
          <w:u w:val="single"/>
        </w:rPr>
        <w:t>shall</w:t>
      </w:r>
      <w:proofErr w:type="gramEnd"/>
      <w:r w:rsidRPr="002771D1">
        <w:rPr>
          <w:color w:val="auto"/>
        </w:rPr>
        <w:t xml:space="preserve"> submit a report to the West Virginia Secondary School Activities Commission within 30 days of an interscholastic </w:t>
      </w:r>
      <w:r w:rsidRPr="002771D1">
        <w:rPr>
          <w:color w:val="auto"/>
          <w:u w:val="single"/>
        </w:rPr>
        <w:t>or youth sport league</w:t>
      </w:r>
      <w:r w:rsidRPr="002771D1">
        <w:rPr>
          <w:color w:val="auto"/>
        </w:rPr>
        <w:t xml:space="preserve"> athlete suffering or being suspected of suffering a concussion or head injury in a practice or game. The report </w:t>
      </w:r>
      <w:proofErr w:type="gramStart"/>
      <w:r w:rsidRPr="002771D1">
        <w:rPr>
          <w:strike/>
          <w:color w:val="auto"/>
        </w:rPr>
        <w:t>must</w:t>
      </w:r>
      <w:r w:rsidRPr="002771D1">
        <w:rPr>
          <w:color w:val="auto"/>
        </w:rPr>
        <w:t xml:space="preserve"> </w:t>
      </w:r>
      <w:r w:rsidRPr="002771D1">
        <w:rPr>
          <w:color w:val="auto"/>
          <w:u w:val="single"/>
        </w:rPr>
        <w:t>shall</w:t>
      </w:r>
      <w:proofErr w:type="gramEnd"/>
      <w:r w:rsidRPr="002771D1">
        <w:rPr>
          <w:color w:val="auto"/>
        </w:rPr>
        <w:t xml:space="preserve"> state whether an evaluation by a licensed health care professional verified that a concussion or head injury was actually suffered, whether the athlete received written clearance to return to play or practice and, if written clearance was given, the number of days between the incident and the actual return to play or practice. If written clearance to return to play is given after 30 days of the incident, a report update shall be submitted. The West Virginia Secondary School Activities Commission shall compile and submit the reports to the appropriate state and national organization, </w:t>
      </w:r>
      <w:r w:rsidRPr="002771D1">
        <w:rPr>
          <w:color w:val="auto"/>
          <w:u w:val="single"/>
        </w:rPr>
        <w:t>youth sport league,</w:t>
      </w:r>
      <w:r w:rsidRPr="002771D1">
        <w:rPr>
          <w:color w:val="auto"/>
        </w:rPr>
        <w:t xml:space="preserve"> or </w:t>
      </w:r>
      <w:r w:rsidRPr="002771D1">
        <w:rPr>
          <w:color w:val="auto"/>
        </w:rPr>
        <w:lastRenderedPageBreak/>
        <w:t xml:space="preserve">agencies to analyze and make determinations on whether the rule required by this section needs to be amended or if equipment worn by interscholastic </w:t>
      </w:r>
      <w:r w:rsidRPr="002771D1">
        <w:rPr>
          <w:color w:val="auto"/>
          <w:u w:val="single"/>
        </w:rPr>
        <w:t>and youth sport league</w:t>
      </w:r>
      <w:r w:rsidRPr="002771D1">
        <w:rPr>
          <w:color w:val="auto"/>
        </w:rPr>
        <w:t xml:space="preserve"> athletes needs to be changed accordingly. The West Virginia School Activities Commission also shall submit the reports to the Legislative Oversight Commission on Health and Human Resources Accountability.</w:t>
      </w:r>
    </w:p>
    <w:p w14:paraId="6804C477" w14:textId="517AF22F" w:rsidR="008736AA" w:rsidRPr="002771D1" w:rsidRDefault="00E62C28" w:rsidP="00E62C28">
      <w:pPr>
        <w:pStyle w:val="SectionBody"/>
        <w:rPr>
          <w:color w:val="auto"/>
        </w:rPr>
      </w:pPr>
      <w:r w:rsidRPr="002771D1">
        <w:rPr>
          <w:color w:val="auto"/>
        </w:rPr>
        <w:t xml:space="preserve">(e) Any member school </w:t>
      </w:r>
      <w:r w:rsidRPr="002771D1">
        <w:rPr>
          <w:color w:val="auto"/>
          <w:u w:val="single"/>
        </w:rPr>
        <w:t>or youth sport league</w:t>
      </w:r>
      <w:r w:rsidRPr="002771D1">
        <w:rPr>
          <w:color w:val="auto"/>
        </w:rPr>
        <w:t xml:space="preserve"> not complying with the requirements of this section, and rules promulgated thereof, shall be subject to the disciplinary actions </w:t>
      </w:r>
      <w:r w:rsidRPr="002771D1">
        <w:rPr>
          <w:color w:val="auto"/>
          <w:u w:val="single"/>
        </w:rPr>
        <w:t>or fines</w:t>
      </w:r>
      <w:r w:rsidRPr="002771D1">
        <w:rPr>
          <w:color w:val="auto"/>
        </w:rPr>
        <w:t xml:space="preserve"> ordered by the West Virginia Secondary School Activities Commission</w:t>
      </w:r>
      <w:r w:rsidR="00F07942" w:rsidRPr="002771D1">
        <w:rPr>
          <w:color w:val="auto"/>
        </w:rPr>
        <w:t xml:space="preserve"> </w:t>
      </w:r>
      <w:r w:rsidR="00F07942" w:rsidRPr="002771D1">
        <w:rPr>
          <w:color w:val="auto"/>
          <w:u w:val="single"/>
        </w:rPr>
        <w:t xml:space="preserve">or the </w:t>
      </w:r>
      <w:proofErr w:type="spellStart"/>
      <w:r w:rsidR="00F07942" w:rsidRPr="002771D1">
        <w:rPr>
          <w:color w:val="auto"/>
          <w:u w:val="single"/>
        </w:rPr>
        <w:t>The</w:t>
      </w:r>
      <w:proofErr w:type="spellEnd"/>
      <w:r w:rsidR="00F07942" w:rsidRPr="002771D1">
        <w:rPr>
          <w:color w:val="auto"/>
          <w:u w:val="single"/>
        </w:rPr>
        <w:t xml:space="preserve"> West Virginia Youth Sports Safety Commission</w:t>
      </w:r>
      <w:r w:rsidRPr="002771D1">
        <w:rPr>
          <w:color w:val="auto"/>
        </w:rPr>
        <w:t xml:space="preserve">: </w:t>
      </w:r>
      <w:r w:rsidRPr="002771D1">
        <w:rPr>
          <w:i/>
          <w:color w:val="auto"/>
        </w:rPr>
        <w:t>Provided</w:t>
      </w:r>
      <w:r w:rsidRPr="002771D1">
        <w:rPr>
          <w:color w:val="auto"/>
        </w:rPr>
        <w:t xml:space="preserve">, That the West Virginia Secondary School Activities Commission </w:t>
      </w:r>
      <w:r w:rsidR="00F07942" w:rsidRPr="002771D1">
        <w:rPr>
          <w:color w:val="auto"/>
          <w:u w:val="single"/>
        </w:rPr>
        <w:t xml:space="preserve">and the West Virginia Youth Sports Safety Commission </w:t>
      </w:r>
      <w:r w:rsidRPr="002771D1">
        <w:rPr>
          <w:color w:val="auto"/>
        </w:rPr>
        <w:t xml:space="preserve">shall promulgate rules to establish guidelines for noncompliance and related disciplinary actions </w:t>
      </w:r>
      <w:r w:rsidRPr="002771D1">
        <w:rPr>
          <w:color w:val="auto"/>
          <w:u w:val="single"/>
        </w:rPr>
        <w:t>and fines</w:t>
      </w:r>
      <w:r w:rsidRPr="002771D1">
        <w:rPr>
          <w:color w:val="auto"/>
        </w:rPr>
        <w:t xml:space="preserve">: </w:t>
      </w:r>
      <w:r w:rsidRPr="002771D1">
        <w:rPr>
          <w:i/>
          <w:color w:val="auto"/>
        </w:rPr>
        <w:t>Provided, however</w:t>
      </w:r>
      <w:r w:rsidRPr="002771D1">
        <w:rPr>
          <w:color w:val="auto"/>
        </w:rPr>
        <w:t>, That prior to state board approval and notwithstanding the exemption provided in §29A-1-3 of this code, the state board shall submit the rule to the Legislative Oversight Commission on Education Accountability pursuant to §29A-3B-9 of this code.</w:t>
      </w:r>
    </w:p>
    <w:p w14:paraId="3E0C3F49" w14:textId="3E81A507" w:rsidR="003C5597" w:rsidRPr="002771D1" w:rsidRDefault="003C5597" w:rsidP="00E62C28">
      <w:pPr>
        <w:pStyle w:val="SectionBody"/>
        <w:rPr>
          <w:color w:val="auto"/>
        </w:rPr>
      </w:pPr>
      <w:r w:rsidRPr="002771D1">
        <w:rPr>
          <w:color w:val="auto"/>
          <w:u w:val="single" w:color="000000" w:themeColor="text1"/>
        </w:rPr>
        <w:t>(f) The Legislature finds that heat exhaustion, heat stroke, and other heat-related injuries and adverse conditions are more likely to happen in athletes whose thermoregulatory systems have not completely developed yet.</w:t>
      </w:r>
      <w:r w:rsidRPr="002771D1">
        <w:rPr>
          <w:color w:val="auto"/>
          <w:u w:val="single"/>
        </w:rPr>
        <w:t xml:space="preserve"> The West Virginia Youth Sports Safety Commission shall promulgate rules that require safety in all athletic training for secondary students and youth sports leagues and require heat acclimatization training for all coaches and assistant coaches for youth sports leagues and interscholastic secondary school sports, band, show choir, and dance.</w:t>
      </w:r>
    </w:p>
    <w:p w14:paraId="19F1FB6D" w14:textId="77777777" w:rsidR="00C33014" w:rsidRPr="002771D1" w:rsidRDefault="00C33014" w:rsidP="00CC1F3B">
      <w:pPr>
        <w:pStyle w:val="Note"/>
        <w:rPr>
          <w:color w:val="auto"/>
        </w:rPr>
      </w:pPr>
    </w:p>
    <w:p w14:paraId="7B937B82" w14:textId="77777777" w:rsidR="0010443A" w:rsidRPr="002771D1" w:rsidRDefault="00CF1DCA" w:rsidP="00CC1F3B">
      <w:pPr>
        <w:pStyle w:val="Note"/>
        <w:rPr>
          <w:color w:val="auto"/>
        </w:rPr>
      </w:pPr>
      <w:r w:rsidRPr="002771D1">
        <w:rPr>
          <w:color w:val="auto"/>
        </w:rPr>
        <w:t xml:space="preserve">NOTE: </w:t>
      </w:r>
      <w:r w:rsidR="0010443A" w:rsidRPr="002771D1">
        <w:rPr>
          <w:color w:val="auto"/>
        </w:rPr>
        <w:t xml:space="preserve">The purpose of this bill is to grant jurisdiction to supervise youth sport league athletic events to county boards of education and the West Virginia Secondary School Activities Commission and to establish the West Virginia Youth Sports Safety Commission and empower it to create and enforce safety procedures for physical training for youth sports leagues and secondary </w:t>
      </w:r>
      <w:proofErr w:type="gramStart"/>
      <w:r w:rsidR="0010443A" w:rsidRPr="002771D1">
        <w:rPr>
          <w:color w:val="auto"/>
        </w:rPr>
        <w:t>schools</w:t>
      </w:r>
      <w:proofErr w:type="gramEnd"/>
      <w:r w:rsidR="0010443A" w:rsidRPr="002771D1">
        <w:rPr>
          <w:color w:val="auto"/>
        </w:rPr>
        <w:t xml:space="preserve"> interscholastic activities. The bill requires schools and youth sport leagues to implement certain safety measures during athletic events. The bill authorizes fines and requires rulemaking.</w:t>
      </w:r>
    </w:p>
    <w:p w14:paraId="0D368E7A" w14:textId="467E6FCA" w:rsidR="006865E9" w:rsidRPr="002771D1" w:rsidRDefault="00AE48A0" w:rsidP="00CC1F3B">
      <w:pPr>
        <w:pStyle w:val="Note"/>
        <w:rPr>
          <w:color w:val="auto"/>
        </w:rPr>
      </w:pPr>
      <w:proofErr w:type="gramStart"/>
      <w:r w:rsidRPr="002771D1">
        <w:rPr>
          <w:color w:val="auto"/>
        </w:rPr>
        <w:t>Strike-throughs</w:t>
      </w:r>
      <w:proofErr w:type="gramEnd"/>
      <w:r w:rsidRPr="002771D1">
        <w:rPr>
          <w:color w:val="auto"/>
        </w:rPr>
        <w:t xml:space="preserve"> indicate language that would be stricken from a heading or the present law and underscoring indicates new language that would be added.</w:t>
      </w:r>
    </w:p>
    <w:sectPr w:rsidR="006865E9" w:rsidRPr="002771D1" w:rsidSect="00E8238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CEC7" w14:textId="77777777" w:rsidR="00E62C28" w:rsidRPr="00B844FE" w:rsidRDefault="00E62C28" w:rsidP="00B844FE">
      <w:r>
        <w:separator/>
      </w:r>
    </w:p>
  </w:endnote>
  <w:endnote w:type="continuationSeparator" w:id="0">
    <w:p w14:paraId="3FCA8258" w14:textId="77777777" w:rsidR="00E62C28" w:rsidRPr="00B844FE" w:rsidRDefault="00E62C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AF7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DC51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44A0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FF65" w14:textId="77777777" w:rsidR="00335AFD" w:rsidRDefault="00335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8D01" w14:textId="77777777" w:rsidR="00E62C28" w:rsidRPr="00B844FE" w:rsidRDefault="00E62C28" w:rsidP="00B844FE">
      <w:r>
        <w:separator/>
      </w:r>
    </w:p>
  </w:footnote>
  <w:footnote w:type="continuationSeparator" w:id="0">
    <w:p w14:paraId="33A8290C" w14:textId="77777777" w:rsidR="00E62C28" w:rsidRPr="00B844FE" w:rsidRDefault="00E62C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68E6" w14:textId="77777777" w:rsidR="002A0269" w:rsidRPr="00B844FE" w:rsidRDefault="00CF31C8">
    <w:pPr>
      <w:pStyle w:val="Header"/>
    </w:pPr>
    <w:sdt>
      <w:sdtPr>
        <w:id w:val="-684364211"/>
        <w:placeholder>
          <w:docPart w:val="41C549FEDF44416899E0268B341BD95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1C549FEDF44416899E0268B341BD95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CC44" w14:textId="652EC69C" w:rsidR="00C33014" w:rsidRPr="00D32356" w:rsidRDefault="00AE48A0" w:rsidP="00D32356">
    <w:pPr>
      <w:pStyle w:val="HeaderStyle"/>
    </w:pPr>
    <w:r w:rsidRPr="00D32356">
      <w:t>I</w:t>
    </w:r>
    <w:r w:rsidR="001A66B7" w:rsidRPr="00D32356">
      <w:t xml:space="preserve">ntr </w:t>
    </w:r>
    <w:sdt>
      <w:sdtPr>
        <w:tag w:val="BNumWH"/>
        <w:id w:val="138549797"/>
        <w:showingPlcHdr/>
        <w:text/>
      </w:sdtPr>
      <w:sdtEndPr/>
      <w:sdtContent/>
    </w:sdt>
    <w:r w:rsidR="007A5259" w:rsidRPr="00D32356">
      <w:t xml:space="preserve"> </w:t>
    </w:r>
    <w:r w:rsidR="003C5597" w:rsidRPr="00D32356">
      <w:t>HB</w:t>
    </w:r>
    <w:r w:rsidR="00C33014" w:rsidRPr="00D32356">
      <w:ptab w:relativeTo="margin" w:alignment="center" w:leader="none"/>
    </w:r>
    <w:r w:rsidR="00C33014" w:rsidRPr="00D32356">
      <w:tab/>
    </w:r>
    <w:sdt>
      <w:sdtPr>
        <w:alias w:val="CBD Number"/>
        <w:tag w:val="CBD Number"/>
        <w:id w:val="1176923086"/>
        <w:lock w:val="sdtLocked"/>
        <w:text/>
      </w:sdtPr>
      <w:sdtEndPr/>
      <w:sdtContent>
        <w:r w:rsidR="003C5597" w:rsidRPr="00D32356">
          <w:t>202</w:t>
        </w:r>
        <w:r w:rsidR="00D32356">
          <w:t>4R1397</w:t>
        </w:r>
      </w:sdtContent>
    </w:sdt>
  </w:p>
  <w:p w14:paraId="7C8B1F92" w14:textId="6E20DFE4"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938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2279309">
    <w:abstractNumId w:val="0"/>
  </w:num>
  <w:num w:numId="2" w16cid:durableId="106398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28"/>
    <w:rsid w:val="0000526A"/>
    <w:rsid w:val="000573A9"/>
    <w:rsid w:val="00085D22"/>
    <w:rsid w:val="00093AB0"/>
    <w:rsid w:val="000C5C77"/>
    <w:rsid w:val="000E3912"/>
    <w:rsid w:val="000E59EB"/>
    <w:rsid w:val="0010070F"/>
    <w:rsid w:val="0010443A"/>
    <w:rsid w:val="0015112E"/>
    <w:rsid w:val="001552E7"/>
    <w:rsid w:val="001566B4"/>
    <w:rsid w:val="00161858"/>
    <w:rsid w:val="001A66B7"/>
    <w:rsid w:val="001C279E"/>
    <w:rsid w:val="001D459E"/>
    <w:rsid w:val="00211647"/>
    <w:rsid w:val="0022348D"/>
    <w:rsid w:val="0027011C"/>
    <w:rsid w:val="00274200"/>
    <w:rsid w:val="00275740"/>
    <w:rsid w:val="002771D1"/>
    <w:rsid w:val="002A0269"/>
    <w:rsid w:val="00303684"/>
    <w:rsid w:val="003143F5"/>
    <w:rsid w:val="00314854"/>
    <w:rsid w:val="00335AFD"/>
    <w:rsid w:val="00394191"/>
    <w:rsid w:val="003A0A10"/>
    <w:rsid w:val="003C51CD"/>
    <w:rsid w:val="003C5597"/>
    <w:rsid w:val="003C6034"/>
    <w:rsid w:val="00400B5C"/>
    <w:rsid w:val="004368E0"/>
    <w:rsid w:val="004C13DD"/>
    <w:rsid w:val="004D3ABE"/>
    <w:rsid w:val="004E3441"/>
    <w:rsid w:val="00500579"/>
    <w:rsid w:val="005A5366"/>
    <w:rsid w:val="005F4ED2"/>
    <w:rsid w:val="006369EB"/>
    <w:rsid w:val="00637E73"/>
    <w:rsid w:val="006865E9"/>
    <w:rsid w:val="00686E9A"/>
    <w:rsid w:val="00691F3E"/>
    <w:rsid w:val="00694BFB"/>
    <w:rsid w:val="006A106B"/>
    <w:rsid w:val="006C523D"/>
    <w:rsid w:val="006C5D7F"/>
    <w:rsid w:val="006D4036"/>
    <w:rsid w:val="00773AB3"/>
    <w:rsid w:val="007A5259"/>
    <w:rsid w:val="007A7081"/>
    <w:rsid w:val="007F1CF5"/>
    <w:rsid w:val="00834EDE"/>
    <w:rsid w:val="008736AA"/>
    <w:rsid w:val="008B0630"/>
    <w:rsid w:val="008D275D"/>
    <w:rsid w:val="00916B04"/>
    <w:rsid w:val="00917D60"/>
    <w:rsid w:val="00980327"/>
    <w:rsid w:val="00986478"/>
    <w:rsid w:val="00995FE6"/>
    <w:rsid w:val="009B5557"/>
    <w:rsid w:val="009F1067"/>
    <w:rsid w:val="00A31E01"/>
    <w:rsid w:val="00A527AD"/>
    <w:rsid w:val="00A718CF"/>
    <w:rsid w:val="00AE48A0"/>
    <w:rsid w:val="00AE61BE"/>
    <w:rsid w:val="00B16F25"/>
    <w:rsid w:val="00B22B67"/>
    <w:rsid w:val="00B24422"/>
    <w:rsid w:val="00B66B81"/>
    <w:rsid w:val="00B71E6F"/>
    <w:rsid w:val="00B80C20"/>
    <w:rsid w:val="00B844FE"/>
    <w:rsid w:val="00B86B4F"/>
    <w:rsid w:val="00BA1F84"/>
    <w:rsid w:val="00BC562B"/>
    <w:rsid w:val="00C33014"/>
    <w:rsid w:val="00C33434"/>
    <w:rsid w:val="00C34869"/>
    <w:rsid w:val="00C42EB6"/>
    <w:rsid w:val="00C5123A"/>
    <w:rsid w:val="00C729F7"/>
    <w:rsid w:val="00C85096"/>
    <w:rsid w:val="00CB20EF"/>
    <w:rsid w:val="00CC1F3B"/>
    <w:rsid w:val="00CD12CB"/>
    <w:rsid w:val="00CD36CF"/>
    <w:rsid w:val="00CF1DCA"/>
    <w:rsid w:val="00CF31C8"/>
    <w:rsid w:val="00D262E6"/>
    <w:rsid w:val="00D32356"/>
    <w:rsid w:val="00D54A47"/>
    <w:rsid w:val="00D579FC"/>
    <w:rsid w:val="00D81C16"/>
    <w:rsid w:val="00DE526B"/>
    <w:rsid w:val="00DF199D"/>
    <w:rsid w:val="00E01542"/>
    <w:rsid w:val="00E365F1"/>
    <w:rsid w:val="00E62C28"/>
    <w:rsid w:val="00E62F48"/>
    <w:rsid w:val="00E82386"/>
    <w:rsid w:val="00E831B3"/>
    <w:rsid w:val="00E95FBC"/>
    <w:rsid w:val="00EC5E63"/>
    <w:rsid w:val="00EE70CB"/>
    <w:rsid w:val="00F07942"/>
    <w:rsid w:val="00F41CA2"/>
    <w:rsid w:val="00F443C0"/>
    <w:rsid w:val="00F61EDD"/>
    <w:rsid w:val="00F62EFB"/>
    <w:rsid w:val="00F939A4"/>
    <w:rsid w:val="00FA7B09"/>
    <w:rsid w:val="00FC739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D3F76"/>
  <w15:chartTrackingRefBased/>
  <w15:docId w15:val="{D0565C83-7AC7-4541-83FF-93E24475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62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62C28"/>
    <w:rPr>
      <w:rFonts w:eastAsia="Calibri"/>
      <w:color w:val="000000"/>
    </w:rPr>
  </w:style>
  <w:style w:type="character" w:customStyle="1" w:styleId="SectionHeadingChar">
    <w:name w:val="Section Heading Char"/>
    <w:link w:val="SectionHeading"/>
    <w:rsid w:val="00E62C28"/>
    <w:rPr>
      <w:rFonts w:eastAsia="Calibri"/>
      <w:b/>
      <w:color w:val="000000"/>
    </w:rPr>
  </w:style>
  <w:style w:type="character" w:customStyle="1" w:styleId="ArticleHeadingChar">
    <w:name w:val="Article Heading Char"/>
    <w:link w:val="ArticleHeading"/>
    <w:rsid w:val="00E62C2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8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5AEE6401034E87B6D3D9F0547DD688"/>
        <w:category>
          <w:name w:val="General"/>
          <w:gallery w:val="placeholder"/>
        </w:category>
        <w:types>
          <w:type w:val="bbPlcHdr"/>
        </w:types>
        <w:behaviors>
          <w:behavior w:val="content"/>
        </w:behaviors>
        <w:guid w:val="{BDA10BC4-ED99-4945-98DD-6CBA4553402D}"/>
      </w:docPartPr>
      <w:docPartBody>
        <w:p w:rsidR="00432F73" w:rsidRDefault="00432F73">
          <w:pPr>
            <w:pStyle w:val="455AEE6401034E87B6D3D9F0547DD688"/>
          </w:pPr>
          <w:r w:rsidRPr="00B844FE">
            <w:t>Prefix Text</w:t>
          </w:r>
        </w:p>
      </w:docPartBody>
    </w:docPart>
    <w:docPart>
      <w:docPartPr>
        <w:name w:val="41C549FEDF44416899E0268B341BD952"/>
        <w:category>
          <w:name w:val="General"/>
          <w:gallery w:val="placeholder"/>
        </w:category>
        <w:types>
          <w:type w:val="bbPlcHdr"/>
        </w:types>
        <w:behaviors>
          <w:behavior w:val="content"/>
        </w:behaviors>
        <w:guid w:val="{519F47E7-88BC-4C4E-8A9C-5150D645088A}"/>
      </w:docPartPr>
      <w:docPartBody>
        <w:p w:rsidR="00432F73" w:rsidRDefault="00432F73">
          <w:pPr>
            <w:pStyle w:val="41C549FEDF44416899E0268B341BD952"/>
          </w:pPr>
          <w:r w:rsidRPr="00B844FE">
            <w:t>[Type here]</w:t>
          </w:r>
        </w:p>
      </w:docPartBody>
    </w:docPart>
    <w:docPart>
      <w:docPartPr>
        <w:name w:val="F609D859C7294586831AEA5BABCD3BCF"/>
        <w:category>
          <w:name w:val="General"/>
          <w:gallery w:val="placeholder"/>
        </w:category>
        <w:types>
          <w:type w:val="bbPlcHdr"/>
        </w:types>
        <w:behaviors>
          <w:behavior w:val="content"/>
        </w:behaviors>
        <w:guid w:val="{97467AB2-001F-4C56-9F86-32C7F02A9464}"/>
      </w:docPartPr>
      <w:docPartBody>
        <w:p w:rsidR="00432F73" w:rsidRDefault="00432F73">
          <w:pPr>
            <w:pStyle w:val="F609D859C7294586831AEA5BABCD3BCF"/>
          </w:pPr>
          <w:r w:rsidRPr="00B844FE">
            <w:t>Number</w:t>
          </w:r>
        </w:p>
      </w:docPartBody>
    </w:docPart>
    <w:docPart>
      <w:docPartPr>
        <w:name w:val="8009C8BF7A254EECA8AB09638FF3E0A7"/>
        <w:category>
          <w:name w:val="General"/>
          <w:gallery w:val="placeholder"/>
        </w:category>
        <w:types>
          <w:type w:val="bbPlcHdr"/>
        </w:types>
        <w:behaviors>
          <w:behavior w:val="content"/>
        </w:behaviors>
        <w:guid w:val="{EA89642C-B41A-4EDD-B834-4B58CF2DFE78}"/>
      </w:docPartPr>
      <w:docPartBody>
        <w:p w:rsidR="00432F73" w:rsidRDefault="00432F73">
          <w:pPr>
            <w:pStyle w:val="8009C8BF7A254EECA8AB09638FF3E0A7"/>
          </w:pPr>
          <w:r w:rsidRPr="00B844FE">
            <w:t>Enter Sponsors Here</w:t>
          </w:r>
        </w:p>
      </w:docPartBody>
    </w:docPart>
    <w:docPart>
      <w:docPartPr>
        <w:name w:val="7311CC89C76C4925B0C66E22B7E36645"/>
        <w:category>
          <w:name w:val="General"/>
          <w:gallery w:val="placeholder"/>
        </w:category>
        <w:types>
          <w:type w:val="bbPlcHdr"/>
        </w:types>
        <w:behaviors>
          <w:behavior w:val="content"/>
        </w:behaviors>
        <w:guid w:val="{137C0D85-5090-4B11-8F29-EFDC777B4A86}"/>
      </w:docPartPr>
      <w:docPartBody>
        <w:p w:rsidR="00432F73" w:rsidRDefault="00432F73">
          <w:pPr>
            <w:pStyle w:val="7311CC89C76C4925B0C66E22B7E366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73"/>
    <w:rsid w:val="0043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5AEE6401034E87B6D3D9F0547DD688">
    <w:name w:val="455AEE6401034E87B6D3D9F0547DD688"/>
  </w:style>
  <w:style w:type="paragraph" w:customStyle="1" w:styleId="41C549FEDF44416899E0268B341BD952">
    <w:name w:val="41C549FEDF44416899E0268B341BD952"/>
  </w:style>
  <w:style w:type="paragraph" w:customStyle="1" w:styleId="F609D859C7294586831AEA5BABCD3BCF">
    <w:name w:val="F609D859C7294586831AEA5BABCD3BCF"/>
  </w:style>
  <w:style w:type="paragraph" w:customStyle="1" w:styleId="8009C8BF7A254EECA8AB09638FF3E0A7">
    <w:name w:val="8009C8BF7A254EECA8AB09638FF3E0A7"/>
  </w:style>
  <w:style w:type="character" w:styleId="PlaceholderText">
    <w:name w:val="Placeholder Text"/>
    <w:basedOn w:val="DefaultParagraphFont"/>
    <w:uiPriority w:val="99"/>
    <w:semiHidden/>
    <w:rPr>
      <w:color w:val="808080"/>
    </w:rPr>
  </w:style>
  <w:style w:type="paragraph" w:customStyle="1" w:styleId="7311CC89C76C4925B0C66E22B7E36645">
    <w:name w:val="7311CC89C76C4925B0C66E22B7E36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11</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2</cp:revision>
  <dcterms:created xsi:type="dcterms:W3CDTF">2024-01-15T17:51:00Z</dcterms:created>
  <dcterms:modified xsi:type="dcterms:W3CDTF">2024-01-15T17:51:00Z</dcterms:modified>
</cp:coreProperties>
</file>